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19F3B" w14:textId="77777777" w:rsidR="009B40DB" w:rsidRPr="007C4393" w:rsidRDefault="009B40DB" w:rsidP="009B40DB">
      <w:pPr>
        <w:rPr>
          <w:rFonts w:ascii="Times New Roman" w:hAnsi="Times New Roman" w:cs="Times New Roman"/>
        </w:rPr>
      </w:pPr>
      <w:bookmarkStart w:id="0" w:name="_GoBack"/>
      <w:bookmarkEnd w:id="0"/>
    </w:p>
    <w:p w14:paraId="5EC66D14" w14:textId="77777777" w:rsidR="009B40DB" w:rsidRPr="007C4393" w:rsidRDefault="009B40DB" w:rsidP="009B40DB">
      <w:pPr>
        <w:rPr>
          <w:rFonts w:ascii="Times New Roman" w:hAnsi="Times New Roman" w:cs="Times New Roman"/>
        </w:rPr>
      </w:pPr>
    </w:p>
    <w:p w14:paraId="7D537F83" w14:textId="77777777" w:rsidR="009B40DB" w:rsidRPr="007C4393" w:rsidRDefault="009B40DB" w:rsidP="009B40DB">
      <w:pPr>
        <w:rPr>
          <w:rFonts w:ascii="Times New Roman" w:hAnsi="Times New Roman" w:cs="Times New Roman"/>
        </w:rPr>
      </w:pPr>
    </w:p>
    <w:p w14:paraId="074FD056" w14:textId="77777777" w:rsidR="009B40DB" w:rsidRPr="007C4393" w:rsidRDefault="009B40DB" w:rsidP="009B40DB">
      <w:pPr>
        <w:rPr>
          <w:rFonts w:ascii="Times New Roman" w:hAnsi="Times New Roman" w:cs="Times New Roman"/>
        </w:rPr>
      </w:pPr>
    </w:p>
    <w:p w14:paraId="1BF81D94" w14:textId="60D37AD8" w:rsidR="009B40DB" w:rsidRPr="007C4393" w:rsidRDefault="003645C0" w:rsidP="009B40DB">
      <w:pPr>
        <w:jc w:val="center"/>
        <w:rPr>
          <w:rFonts w:ascii="Times New Roman" w:hAnsi="Times New Roman" w:cs="Times New Roman"/>
        </w:rPr>
      </w:pPr>
      <w:r w:rsidRPr="007C4393">
        <w:rPr>
          <w:rFonts w:ascii="Times New Roman" w:hAnsi="Times New Roman" w:cs="Times New Roman"/>
        </w:rPr>
        <w:t>Shared Vision and Rationale</w:t>
      </w:r>
    </w:p>
    <w:p w14:paraId="1893824C" w14:textId="77777777" w:rsidR="009B40DB" w:rsidRPr="007C4393" w:rsidRDefault="009B40DB" w:rsidP="009B40DB">
      <w:pPr>
        <w:rPr>
          <w:rFonts w:ascii="Times New Roman" w:hAnsi="Times New Roman" w:cs="Times New Roman"/>
        </w:rPr>
      </w:pPr>
    </w:p>
    <w:p w14:paraId="06E0CA82" w14:textId="77777777" w:rsidR="009B40DB" w:rsidRPr="007C4393" w:rsidRDefault="009B40DB" w:rsidP="009B40DB">
      <w:pPr>
        <w:rPr>
          <w:rFonts w:ascii="Times New Roman" w:hAnsi="Times New Roman" w:cs="Times New Roman"/>
        </w:rPr>
      </w:pPr>
    </w:p>
    <w:p w14:paraId="78C59126" w14:textId="5346CA48" w:rsidR="00036CCB" w:rsidRPr="007C4393" w:rsidRDefault="003645C0" w:rsidP="00F220E1">
      <w:pPr>
        <w:jc w:val="center"/>
        <w:rPr>
          <w:rFonts w:ascii="Times New Roman" w:hAnsi="Times New Roman" w:cs="Times New Roman"/>
        </w:rPr>
      </w:pPr>
      <w:r w:rsidRPr="007C4393">
        <w:rPr>
          <w:rFonts w:ascii="Times New Roman" w:hAnsi="Times New Roman" w:cs="Times New Roman"/>
        </w:rPr>
        <w:t>E. Drake</w:t>
      </w:r>
    </w:p>
    <w:p w14:paraId="4E5E5A49" w14:textId="0FEFF80B" w:rsidR="009B40DB" w:rsidRPr="007C4393" w:rsidRDefault="003645C0" w:rsidP="00F220E1">
      <w:pPr>
        <w:jc w:val="center"/>
        <w:rPr>
          <w:rFonts w:ascii="Times New Roman" w:hAnsi="Times New Roman" w:cs="Times New Roman"/>
        </w:rPr>
      </w:pPr>
      <w:r w:rsidRPr="007C4393">
        <w:rPr>
          <w:rFonts w:ascii="Times New Roman" w:hAnsi="Times New Roman" w:cs="Times New Roman"/>
        </w:rPr>
        <w:t>ITEC 7410 Instructional Technology Leadership</w:t>
      </w:r>
    </w:p>
    <w:p w14:paraId="14BA898D" w14:textId="0928D056" w:rsidR="009B40DB" w:rsidRPr="007C4393" w:rsidRDefault="003645C0" w:rsidP="00F220E1">
      <w:pPr>
        <w:jc w:val="center"/>
        <w:rPr>
          <w:rFonts w:ascii="Times New Roman" w:hAnsi="Times New Roman" w:cs="Times New Roman"/>
        </w:rPr>
      </w:pPr>
      <w:r w:rsidRPr="007C4393">
        <w:rPr>
          <w:rFonts w:ascii="Times New Roman" w:hAnsi="Times New Roman" w:cs="Times New Roman"/>
        </w:rPr>
        <w:t>Fall 2018</w:t>
      </w:r>
    </w:p>
    <w:p w14:paraId="533B9055" w14:textId="619B4034" w:rsidR="009B40DB" w:rsidRPr="007C4393" w:rsidRDefault="003645C0" w:rsidP="00F220E1">
      <w:pPr>
        <w:jc w:val="center"/>
        <w:rPr>
          <w:rFonts w:ascii="Times New Roman" w:hAnsi="Times New Roman" w:cs="Times New Roman"/>
        </w:rPr>
      </w:pPr>
      <w:r w:rsidRPr="007C4393">
        <w:rPr>
          <w:rFonts w:ascii="Times New Roman" w:hAnsi="Times New Roman" w:cs="Times New Roman"/>
        </w:rPr>
        <w:t xml:space="preserve">Dr. David </w:t>
      </w:r>
      <w:proofErr w:type="spellStart"/>
      <w:r w:rsidRPr="007C4393">
        <w:rPr>
          <w:rFonts w:ascii="Times New Roman" w:hAnsi="Times New Roman" w:cs="Times New Roman"/>
        </w:rPr>
        <w:t>Beeland</w:t>
      </w:r>
      <w:proofErr w:type="spellEnd"/>
      <w:r w:rsidRPr="007C4393">
        <w:rPr>
          <w:rFonts w:ascii="Times New Roman" w:hAnsi="Times New Roman" w:cs="Times New Roman"/>
        </w:rPr>
        <w:t>, Jr</w:t>
      </w:r>
    </w:p>
    <w:p w14:paraId="2F1CE9DE" w14:textId="77777777" w:rsidR="009B40DB" w:rsidRPr="007C4393" w:rsidRDefault="009B40DB" w:rsidP="009B40DB">
      <w:pPr>
        <w:jc w:val="center"/>
        <w:rPr>
          <w:rFonts w:ascii="Times New Roman" w:hAnsi="Times New Roman" w:cs="Times New Roman"/>
        </w:rPr>
      </w:pPr>
    </w:p>
    <w:p w14:paraId="0344AD17" w14:textId="77777777" w:rsidR="009B40DB" w:rsidRPr="007C4393" w:rsidRDefault="009B40DB" w:rsidP="009B40DB">
      <w:pPr>
        <w:rPr>
          <w:rFonts w:ascii="Times New Roman" w:hAnsi="Times New Roman" w:cs="Times New Roman"/>
          <w:i/>
        </w:rPr>
      </w:pPr>
    </w:p>
    <w:p w14:paraId="7CB0EABF" w14:textId="77777777" w:rsidR="009B40DB" w:rsidRPr="007C4393" w:rsidRDefault="009B40DB" w:rsidP="009B40DB">
      <w:pPr>
        <w:rPr>
          <w:rFonts w:ascii="Times New Roman" w:hAnsi="Times New Roman" w:cs="Times New Roman"/>
          <w:i/>
        </w:rPr>
      </w:pPr>
    </w:p>
    <w:p w14:paraId="2A2AA5B7" w14:textId="092DA4F8" w:rsidR="009B40DB" w:rsidRDefault="009B40DB" w:rsidP="009B40DB">
      <w:pPr>
        <w:rPr>
          <w:rFonts w:ascii="Times New Roman" w:hAnsi="Times New Roman" w:cs="Times New Roman"/>
          <w:i/>
        </w:rPr>
      </w:pPr>
    </w:p>
    <w:p w14:paraId="371E6F79" w14:textId="77777777" w:rsidR="006B5BB8" w:rsidRPr="007C4393" w:rsidRDefault="006B5BB8" w:rsidP="009B40DB">
      <w:pPr>
        <w:rPr>
          <w:rFonts w:ascii="Times New Roman" w:hAnsi="Times New Roman" w:cs="Times New Roman"/>
          <w:i/>
        </w:rPr>
      </w:pPr>
    </w:p>
    <w:p w14:paraId="1CD1FD07" w14:textId="77777777" w:rsidR="009B40DB" w:rsidRPr="007C4393" w:rsidRDefault="009B40DB" w:rsidP="009B40DB">
      <w:pPr>
        <w:rPr>
          <w:rFonts w:ascii="Times New Roman" w:hAnsi="Times New Roman" w:cs="Times New Roman"/>
          <w:i/>
        </w:rPr>
      </w:pPr>
    </w:p>
    <w:p w14:paraId="3EE4BFB9" w14:textId="01D8FAD0" w:rsidR="009B40DB" w:rsidRPr="007C4393" w:rsidRDefault="009B40DB" w:rsidP="009B40DB">
      <w:pPr>
        <w:rPr>
          <w:rFonts w:ascii="Times New Roman" w:hAnsi="Times New Roman" w:cs="Times New Roman"/>
        </w:rPr>
      </w:pPr>
      <w:r w:rsidRPr="007C4393">
        <w:rPr>
          <w:rFonts w:ascii="Times New Roman" w:hAnsi="Times New Roman" w:cs="Times New Roman"/>
          <w:i/>
        </w:rPr>
        <w:t>Keywords</w:t>
      </w:r>
      <w:r w:rsidRPr="007C4393">
        <w:rPr>
          <w:rFonts w:ascii="Times New Roman" w:hAnsi="Times New Roman" w:cs="Times New Roman"/>
        </w:rPr>
        <w:t>:</w:t>
      </w:r>
      <w:r w:rsidR="007C4393">
        <w:rPr>
          <w:rFonts w:ascii="Times New Roman" w:hAnsi="Times New Roman" w:cs="Times New Roman"/>
        </w:rPr>
        <w:t xml:space="preserve"> Virtual School, Shared Vision</w:t>
      </w:r>
      <w:r w:rsidRPr="007C4393">
        <w:rPr>
          <w:rFonts w:ascii="Times New Roman" w:hAnsi="Times New Roman" w:cs="Times New Roman"/>
        </w:rPr>
        <w:t xml:space="preserve"> </w:t>
      </w:r>
    </w:p>
    <w:p w14:paraId="413847AC" w14:textId="50A15D2C" w:rsidR="009B40DB" w:rsidRPr="007C4393" w:rsidRDefault="007C4393" w:rsidP="00BD6FF3">
      <w:pPr>
        <w:jc w:val="center"/>
        <w:rPr>
          <w:rFonts w:ascii="Times New Roman" w:hAnsi="Times New Roman" w:cs="Times New Roman"/>
        </w:rPr>
      </w:pPr>
      <w:r>
        <w:rPr>
          <w:rFonts w:ascii="Times New Roman" w:hAnsi="Times New Roman" w:cs="Times New Roman"/>
        </w:rPr>
        <w:lastRenderedPageBreak/>
        <w:t>Shared Vision and Rationale</w:t>
      </w:r>
    </w:p>
    <w:p w14:paraId="6C823795" w14:textId="1619E4A2" w:rsidR="009B40DB" w:rsidRPr="007C4393" w:rsidRDefault="009B40DB" w:rsidP="00BD6FF3">
      <w:pPr>
        <w:jc w:val="center"/>
        <w:rPr>
          <w:rFonts w:ascii="Times New Roman" w:hAnsi="Times New Roman" w:cs="Times New Roman"/>
          <w:b/>
        </w:rPr>
      </w:pPr>
      <w:r w:rsidRPr="007C4393">
        <w:rPr>
          <w:rFonts w:ascii="Times New Roman" w:hAnsi="Times New Roman" w:cs="Times New Roman"/>
          <w:b/>
        </w:rPr>
        <w:t>Vision Statement</w:t>
      </w:r>
    </w:p>
    <w:p w14:paraId="39EB2163" w14:textId="4207AF71" w:rsidR="009B40DB" w:rsidRPr="007C4393" w:rsidRDefault="000B153F" w:rsidP="00BD6FF3">
      <w:pPr>
        <w:ind w:firstLine="720"/>
        <w:rPr>
          <w:rFonts w:ascii="Times New Roman" w:hAnsi="Times New Roman" w:cs="Times New Roman"/>
        </w:rPr>
      </w:pPr>
      <w:r w:rsidRPr="007C4393">
        <w:rPr>
          <w:rFonts w:ascii="Times New Roman" w:hAnsi="Times New Roman" w:cs="Times New Roman"/>
        </w:rPr>
        <w:t>The vision of G</w:t>
      </w:r>
      <w:r w:rsidR="00A71BAD" w:rsidRPr="007C4393">
        <w:rPr>
          <w:rFonts w:ascii="Times New Roman" w:hAnsi="Times New Roman" w:cs="Times New Roman"/>
        </w:rPr>
        <w:t>eorgia Connections Academy (G</w:t>
      </w:r>
      <w:r w:rsidRPr="007C4393">
        <w:rPr>
          <w:rFonts w:ascii="Times New Roman" w:hAnsi="Times New Roman" w:cs="Times New Roman"/>
        </w:rPr>
        <w:t>ACA</w:t>
      </w:r>
      <w:r w:rsidR="00A71BAD" w:rsidRPr="007C4393">
        <w:rPr>
          <w:rFonts w:ascii="Times New Roman" w:hAnsi="Times New Roman" w:cs="Times New Roman"/>
        </w:rPr>
        <w:t>)</w:t>
      </w:r>
      <w:r w:rsidRPr="007C4393">
        <w:rPr>
          <w:rFonts w:ascii="Times New Roman" w:hAnsi="Times New Roman" w:cs="Times New Roman"/>
        </w:rPr>
        <w:t xml:space="preserve"> is for all students to graduate prepared for their chosen c</w:t>
      </w:r>
      <w:r w:rsidR="00B254ED" w:rsidRPr="007C4393">
        <w:rPr>
          <w:rFonts w:ascii="Times New Roman" w:hAnsi="Times New Roman" w:cs="Times New Roman"/>
        </w:rPr>
        <w:t>ollege or career experience. To achieve this</w:t>
      </w:r>
      <w:r w:rsidRPr="007C4393">
        <w:rPr>
          <w:rFonts w:ascii="Times New Roman" w:hAnsi="Times New Roman" w:cs="Times New Roman"/>
        </w:rPr>
        <w:t xml:space="preserve"> this vision GACA’s mission is to exemplify a collaborative virtual school where our student</w:t>
      </w:r>
      <w:r w:rsidR="00091085" w:rsidRPr="007C4393">
        <w:rPr>
          <w:rFonts w:ascii="Times New Roman" w:hAnsi="Times New Roman" w:cs="Times New Roman"/>
        </w:rPr>
        <w:t>s meet</w:t>
      </w:r>
      <w:r w:rsidRPr="007C4393">
        <w:rPr>
          <w:rFonts w:ascii="Times New Roman" w:hAnsi="Times New Roman" w:cs="Times New Roman"/>
        </w:rPr>
        <w:t xml:space="preserve"> high expectations through mastery of challenging academic material in preparation for successful college and career experiences.</w:t>
      </w:r>
      <w:r w:rsidR="00813C07" w:rsidRPr="007C4393">
        <w:rPr>
          <w:rFonts w:ascii="Times New Roman" w:hAnsi="Times New Roman" w:cs="Times New Roman"/>
        </w:rPr>
        <w:t xml:space="preserve"> </w:t>
      </w:r>
      <w:r w:rsidR="00B254ED" w:rsidRPr="007C4393">
        <w:rPr>
          <w:rFonts w:ascii="Times New Roman" w:hAnsi="Times New Roman" w:cs="Times New Roman"/>
        </w:rPr>
        <w:t xml:space="preserve">The goal for the 2018-2019 school year is for </w:t>
      </w:r>
      <w:r w:rsidR="00813C07" w:rsidRPr="007C4393">
        <w:rPr>
          <w:rFonts w:ascii="Times New Roman" w:hAnsi="Times New Roman" w:cs="Times New Roman"/>
        </w:rPr>
        <w:t>GACA</w:t>
      </w:r>
      <w:r w:rsidR="00C317CF" w:rsidRPr="007C4393">
        <w:rPr>
          <w:rFonts w:ascii="Times New Roman" w:hAnsi="Times New Roman" w:cs="Times New Roman"/>
        </w:rPr>
        <w:t xml:space="preserve"> to decrease the percentage</w:t>
      </w:r>
      <w:r w:rsidR="00B254ED" w:rsidRPr="007C4393">
        <w:rPr>
          <w:rFonts w:ascii="Times New Roman" w:hAnsi="Times New Roman" w:cs="Times New Roman"/>
        </w:rPr>
        <w:t xml:space="preserve"> of students at the beginning learner level on Math and Social Studies</w:t>
      </w:r>
      <w:r w:rsidR="00C317CF" w:rsidRPr="007C4393">
        <w:rPr>
          <w:rFonts w:ascii="Times New Roman" w:hAnsi="Times New Roman" w:cs="Times New Roman"/>
        </w:rPr>
        <w:t xml:space="preserve"> </w:t>
      </w:r>
      <w:r w:rsidR="006B5BB8">
        <w:rPr>
          <w:rFonts w:ascii="Times New Roman" w:hAnsi="Times New Roman" w:cs="Times New Roman"/>
        </w:rPr>
        <w:t xml:space="preserve">Georgia </w:t>
      </w:r>
      <w:r w:rsidR="00C317CF" w:rsidRPr="007C4393">
        <w:rPr>
          <w:rFonts w:ascii="Times New Roman" w:hAnsi="Times New Roman" w:cs="Times New Roman"/>
        </w:rPr>
        <w:t>Milestones</w:t>
      </w:r>
      <w:r w:rsidR="006B5BB8">
        <w:rPr>
          <w:rFonts w:ascii="Times New Roman" w:hAnsi="Times New Roman" w:cs="Times New Roman"/>
        </w:rPr>
        <w:t xml:space="preserve"> assessments</w:t>
      </w:r>
      <w:r w:rsidR="00B254ED" w:rsidRPr="007C4393">
        <w:rPr>
          <w:rFonts w:ascii="Times New Roman" w:hAnsi="Times New Roman" w:cs="Times New Roman"/>
        </w:rPr>
        <w:t>.</w:t>
      </w:r>
      <w:r w:rsidR="00813C07" w:rsidRPr="007C4393">
        <w:rPr>
          <w:rFonts w:ascii="Times New Roman" w:hAnsi="Times New Roman" w:cs="Times New Roman"/>
        </w:rPr>
        <w:t xml:space="preserve"> </w:t>
      </w:r>
      <w:r w:rsidR="00D37D36" w:rsidRPr="007C4393">
        <w:rPr>
          <w:rFonts w:ascii="Times New Roman" w:hAnsi="Times New Roman" w:cs="Times New Roman"/>
        </w:rPr>
        <w:t xml:space="preserve">GACA will use online standards aligned quarterly </w:t>
      </w:r>
      <w:r w:rsidR="00037457" w:rsidRPr="007C4393">
        <w:rPr>
          <w:rFonts w:ascii="Times New Roman" w:hAnsi="Times New Roman" w:cs="Times New Roman"/>
        </w:rPr>
        <w:t>benchmarks</w:t>
      </w:r>
      <w:r w:rsidR="008E4B5C">
        <w:rPr>
          <w:rFonts w:ascii="Times New Roman" w:hAnsi="Times New Roman" w:cs="Times New Roman"/>
        </w:rPr>
        <w:t xml:space="preserve">, </w:t>
      </w:r>
      <w:proofErr w:type="spellStart"/>
      <w:r w:rsidR="008E4B5C">
        <w:rPr>
          <w:rFonts w:ascii="Times New Roman" w:hAnsi="Times New Roman" w:cs="Times New Roman"/>
        </w:rPr>
        <w:t>TestPad</w:t>
      </w:r>
      <w:proofErr w:type="spellEnd"/>
      <w:r w:rsidR="008E4B5C">
        <w:rPr>
          <w:rFonts w:ascii="Times New Roman" w:hAnsi="Times New Roman" w:cs="Times New Roman"/>
        </w:rPr>
        <w:t>,</w:t>
      </w:r>
      <w:r w:rsidR="00037457" w:rsidRPr="007C4393">
        <w:rPr>
          <w:rFonts w:ascii="Times New Roman" w:hAnsi="Times New Roman" w:cs="Times New Roman"/>
        </w:rPr>
        <w:t xml:space="preserve"> to determine student academic progress</w:t>
      </w:r>
      <w:r w:rsidR="00D37D36" w:rsidRPr="007C4393">
        <w:rPr>
          <w:rFonts w:ascii="Times New Roman" w:hAnsi="Times New Roman" w:cs="Times New Roman"/>
        </w:rPr>
        <w:t xml:space="preserve"> levels and coordinate appropriate</w:t>
      </w:r>
      <w:r w:rsidR="0009720E" w:rsidRPr="007C4393">
        <w:rPr>
          <w:rFonts w:ascii="Times New Roman" w:hAnsi="Times New Roman" w:cs="Times New Roman"/>
        </w:rPr>
        <w:t xml:space="preserve"> interventions</w:t>
      </w:r>
      <w:r w:rsidR="008E4B5C">
        <w:rPr>
          <w:rFonts w:ascii="Times New Roman" w:hAnsi="Times New Roman" w:cs="Times New Roman"/>
        </w:rPr>
        <w:t xml:space="preserve">, such as USA TestPrep and </w:t>
      </w:r>
      <w:proofErr w:type="spellStart"/>
      <w:r w:rsidR="008E4B5C">
        <w:rPr>
          <w:rFonts w:ascii="Times New Roman" w:hAnsi="Times New Roman" w:cs="Times New Roman"/>
        </w:rPr>
        <w:t>MathXL</w:t>
      </w:r>
      <w:proofErr w:type="spellEnd"/>
      <w:r w:rsidR="0009720E" w:rsidRPr="007C4393">
        <w:rPr>
          <w:rFonts w:ascii="Times New Roman" w:hAnsi="Times New Roman" w:cs="Times New Roman"/>
        </w:rPr>
        <w:t xml:space="preserve">. </w:t>
      </w:r>
    </w:p>
    <w:p w14:paraId="408A285F" w14:textId="2C2B599F" w:rsidR="009B40DB" w:rsidRPr="007C4393" w:rsidRDefault="009B40DB" w:rsidP="00BD6FF3">
      <w:pPr>
        <w:jc w:val="center"/>
        <w:rPr>
          <w:rFonts w:ascii="Times New Roman" w:hAnsi="Times New Roman" w:cs="Times New Roman"/>
          <w:b/>
        </w:rPr>
      </w:pPr>
      <w:r w:rsidRPr="007C4393">
        <w:rPr>
          <w:rFonts w:ascii="Times New Roman" w:hAnsi="Times New Roman" w:cs="Times New Roman"/>
          <w:b/>
        </w:rPr>
        <w:t>Rationale</w:t>
      </w:r>
    </w:p>
    <w:p w14:paraId="236F30B0" w14:textId="38BA5BDF" w:rsidR="009B40DB" w:rsidRPr="007C4393" w:rsidRDefault="006B5BB8" w:rsidP="00BD6FF3">
      <w:pPr>
        <w:ind w:firstLine="720"/>
        <w:rPr>
          <w:rFonts w:ascii="Times New Roman" w:hAnsi="Times New Roman" w:cs="Times New Roman"/>
          <w:bCs/>
        </w:rPr>
      </w:pPr>
      <w:r>
        <w:rPr>
          <w:rFonts w:ascii="Times New Roman" w:hAnsi="Times New Roman" w:cs="Times New Roman"/>
          <w:bCs/>
        </w:rPr>
        <w:t>To improve student achievement on Math and Social Studies Georgia Milestones assessments GACA leadership decided to begin benchmarking students</w:t>
      </w:r>
      <w:r w:rsidR="000E5680">
        <w:rPr>
          <w:rFonts w:ascii="Times New Roman" w:hAnsi="Times New Roman" w:cs="Times New Roman"/>
          <w:bCs/>
        </w:rPr>
        <w:t xml:space="preserve">’ academic progress. They began by planning a series of benchmark assessments. The first benchmark assessment, given at the beginning of the school year will serve as a pretest benchmark </w:t>
      </w:r>
      <w:r>
        <w:rPr>
          <w:rFonts w:ascii="Times New Roman" w:hAnsi="Times New Roman" w:cs="Times New Roman"/>
          <w:bCs/>
        </w:rPr>
        <w:t>to assess students</w:t>
      </w:r>
      <w:r w:rsidR="000E5680">
        <w:rPr>
          <w:rFonts w:ascii="Times New Roman" w:hAnsi="Times New Roman" w:cs="Times New Roman"/>
          <w:bCs/>
        </w:rPr>
        <w:t>’ knowledge prior to instruction. The subsequent benchmarks will assess student growth.</w:t>
      </w:r>
      <w:r>
        <w:rPr>
          <w:rFonts w:ascii="Times New Roman" w:hAnsi="Times New Roman" w:cs="Times New Roman"/>
          <w:bCs/>
        </w:rPr>
        <w:t xml:space="preserve"> </w:t>
      </w:r>
      <w:r w:rsidR="00AF75B4" w:rsidRPr="007C4393">
        <w:rPr>
          <w:rFonts w:ascii="Times New Roman" w:hAnsi="Times New Roman" w:cs="Times New Roman"/>
          <w:bCs/>
        </w:rPr>
        <w:t>The important cr</w:t>
      </w:r>
      <w:r w:rsidR="007542D4" w:rsidRPr="007C4393">
        <w:rPr>
          <w:rFonts w:ascii="Times New Roman" w:hAnsi="Times New Roman" w:cs="Times New Roman"/>
          <w:bCs/>
        </w:rPr>
        <w:t>iteria for selecting an appropriate be</w:t>
      </w:r>
      <w:r w:rsidR="007337F6" w:rsidRPr="007C4393">
        <w:rPr>
          <w:rFonts w:ascii="Times New Roman" w:hAnsi="Times New Roman" w:cs="Times New Roman"/>
          <w:bCs/>
        </w:rPr>
        <w:t xml:space="preserve">nchmarking program include </w:t>
      </w:r>
      <w:r>
        <w:rPr>
          <w:rFonts w:ascii="Times New Roman" w:hAnsi="Times New Roman" w:cs="Times New Roman"/>
          <w:bCs/>
        </w:rPr>
        <w:t>a</w:t>
      </w:r>
      <w:r w:rsidR="007337F6" w:rsidRPr="007C4393">
        <w:rPr>
          <w:rFonts w:ascii="Times New Roman" w:hAnsi="Times New Roman" w:cs="Times New Roman"/>
          <w:bCs/>
        </w:rPr>
        <w:t>lignment</w:t>
      </w:r>
      <w:r w:rsidR="000E5680">
        <w:rPr>
          <w:rFonts w:ascii="Times New Roman" w:hAnsi="Times New Roman" w:cs="Times New Roman"/>
          <w:bCs/>
        </w:rPr>
        <w:t>,</w:t>
      </w:r>
      <w:r w:rsidR="007337F6" w:rsidRPr="007C4393">
        <w:rPr>
          <w:rFonts w:ascii="Times New Roman" w:hAnsi="Times New Roman" w:cs="Times New Roman"/>
          <w:bCs/>
        </w:rPr>
        <w:t xml:space="preserve"> utility and feasibility</w:t>
      </w:r>
      <w:r w:rsidR="00DC458E" w:rsidRPr="007C4393">
        <w:rPr>
          <w:rFonts w:ascii="Times New Roman" w:hAnsi="Times New Roman" w:cs="Times New Roman"/>
          <w:bCs/>
        </w:rPr>
        <w:t xml:space="preserve"> (Herman</w:t>
      </w:r>
      <w:r w:rsidR="001F1A1A">
        <w:rPr>
          <w:rFonts w:ascii="Times New Roman" w:hAnsi="Times New Roman" w:cs="Times New Roman"/>
          <w:bCs/>
        </w:rPr>
        <w:t xml:space="preserve"> 2005</w:t>
      </w:r>
      <w:r w:rsidR="00DC458E" w:rsidRPr="007C4393">
        <w:rPr>
          <w:rFonts w:ascii="Times New Roman" w:hAnsi="Times New Roman" w:cs="Times New Roman"/>
          <w:bCs/>
        </w:rPr>
        <w:t>)</w:t>
      </w:r>
      <w:r w:rsidR="007337F6" w:rsidRPr="007C4393">
        <w:rPr>
          <w:rFonts w:ascii="Times New Roman" w:hAnsi="Times New Roman" w:cs="Times New Roman"/>
          <w:bCs/>
        </w:rPr>
        <w:t xml:space="preserve">. The </w:t>
      </w:r>
      <w:r w:rsidR="00A2332E" w:rsidRPr="007C4393">
        <w:rPr>
          <w:rFonts w:ascii="Times New Roman" w:hAnsi="Times New Roman" w:cs="Times New Roman"/>
          <w:bCs/>
        </w:rPr>
        <w:t xml:space="preserve">benchmarks </w:t>
      </w:r>
      <w:r w:rsidR="000E5680">
        <w:rPr>
          <w:rFonts w:ascii="Times New Roman" w:hAnsi="Times New Roman" w:cs="Times New Roman"/>
          <w:bCs/>
        </w:rPr>
        <w:t xml:space="preserve">must be </w:t>
      </w:r>
      <w:r w:rsidR="007542D4" w:rsidRPr="007C4393">
        <w:rPr>
          <w:rFonts w:ascii="Times New Roman" w:hAnsi="Times New Roman" w:cs="Times New Roman"/>
          <w:bCs/>
        </w:rPr>
        <w:t>aligned</w:t>
      </w:r>
      <w:r w:rsidR="000E5680">
        <w:rPr>
          <w:rFonts w:ascii="Times New Roman" w:hAnsi="Times New Roman" w:cs="Times New Roman"/>
          <w:bCs/>
        </w:rPr>
        <w:t xml:space="preserve"> to state standards.  The benchmark must have the</w:t>
      </w:r>
      <w:r w:rsidR="00E374AC" w:rsidRPr="007C4393">
        <w:rPr>
          <w:rFonts w:ascii="Times New Roman" w:hAnsi="Times New Roman" w:cs="Times New Roman"/>
          <w:bCs/>
        </w:rPr>
        <w:t xml:space="preserve"> utility of suggesting areas of improvement, and </w:t>
      </w:r>
      <w:r w:rsidR="000E5680">
        <w:rPr>
          <w:rFonts w:ascii="Times New Roman" w:hAnsi="Times New Roman" w:cs="Times New Roman"/>
          <w:bCs/>
        </w:rPr>
        <w:t xml:space="preserve">it must be </w:t>
      </w:r>
      <w:r w:rsidR="00E374AC" w:rsidRPr="007C4393">
        <w:rPr>
          <w:rFonts w:ascii="Times New Roman" w:hAnsi="Times New Roman" w:cs="Times New Roman"/>
          <w:bCs/>
        </w:rPr>
        <w:t>feasible for accessibility and budget.</w:t>
      </w:r>
      <w:r w:rsidR="000E5680">
        <w:rPr>
          <w:rFonts w:ascii="Times New Roman" w:hAnsi="Times New Roman" w:cs="Times New Roman"/>
          <w:bCs/>
        </w:rPr>
        <w:t xml:space="preserve"> GACA</w:t>
      </w:r>
      <w:r w:rsidR="00F72D22" w:rsidRPr="007C4393">
        <w:rPr>
          <w:rFonts w:ascii="Times New Roman" w:hAnsi="Times New Roman" w:cs="Times New Roman"/>
          <w:bCs/>
        </w:rPr>
        <w:t xml:space="preserve"> decided to use </w:t>
      </w:r>
      <w:proofErr w:type="spellStart"/>
      <w:r w:rsidR="00F72D22" w:rsidRPr="007C4393">
        <w:rPr>
          <w:rFonts w:ascii="Times New Roman" w:hAnsi="Times New Roman" w:cs="Times New Roman"/>
          <w:bCs/>
        </w:rPr>
        <w:t>TestPad</w:t>
      </w:r>
      <w:proofErr w:type="spellEnd"/>
      <w:r w:rsidR="000E5680">
        <w:rPr>
          <w:rFonts w:ascii="Times New Roman" w:hAnsi="Times New Roman" w:cs="Times New Roman"/>
          <w:bCs/>
        </w:rPr>
        <w:t>,</w:t>
      </w:r>
      <w:r w:rsidR="00F72D22" w:rsidRPr="007C4393">
        <w:rPr>
          <w:rFonts w:ascii="Times New Roman" w:hAnsi="Times New Roman" w:cs="Times New Roman"/>
          <w:bCs/>
        </w:rPr>
        <w:t xml:space="preserve"> which is </w:t>
      </w:r>
      <w:r w:rsidR="00F72D22" w:rsidRPr="007C4393">
        <w:rPr>
          <w:rFonts w:ascii="Times New Roman" w:hAnsi="Times New Roman" w:cs="Times New Roman"/>
        </w:rPr>
        <w:t xml:space="preserve">an online testing system housed in the </w:t>
      </w:r>
      <w:r w:rsidR="00F72D22" w:rsidRPr="007C4393">
        <w:rPr>
          <w:rFonts w:ascii="Times New Roman" w:hAnsi="Times New Roman" w:cs="Times New Roman"/>
        </w:rPr>
        <w:lastRenderedPageBreak/>
        <w:t xml:space="preserve">Student Longitudinal Data System (SLDS) provided by the Georgia Department of Education (GADOE). </w:t>
      </w:r>
      <w:r w:rsidR="002C1958" w:rsidRPr="007C4393">
        <w:rPr>
          <w:rFonts w:ascii="Times New Roman" w:hAnsi="Times New Roman" w:cs="Times New Roman"/>
        </w:rPr>
        <w:t xml:space="preserve">The </w:t>
      </w:r>
      <w:proofErr w:type="spellStart"/>
      <w:r w:rsidR="002C1958" w:rsidRPr="007C4393">
        <w:rPr>
          <w:rFonts w:ascii="Times New Roman" w:hAnsi="Times New Roman" w:cs="Times New Roman"/>
        </w:rPr>
        <w:t>TestPad</w:t>
      </w:r>
      <w:proofErr w:type="spellEnd"/>
      <w:r w:rsidR="002C1958" w:rsidRPr="007C4393">
        <w:rPr>
          <w:rFonts w:ascii="Times New Roman" w:hAnsi="Times New Roman" w:cs="Times New Roman"/>
        </w:rPr>
        <w:t xml:space="preserve"> assessment</w:t>
      </w:r>
      <w:r w:rsidR="00F72D22" w:rsidRPr="007C4393">
        <w:rPr>
          <w:rFonts w:ascii="Times New Roman" w:hAnsi="Times New Roman" w:cs="Times New Roman"/>
        </w:rPr>
        <w:t xml:space="preserve"> questions are aligned with GADOE stand</w:t>
      </w:r>
      <w:r w:rsidR="007337F6" w:rsidRPr="007C4393">
        <w:rPr>
          <w:rFonts w:ascii="Times New Roman" w:hAnsi="Times New Roman" w:cs="Times New Roman"/>
        </w:rPr>
        <w:t>ards</w:t>
      </w:r>
      <w:r w:rsidR="000E5680">
        <w:rPr>
          <w:rFonts w:ascii="Times New Roman" w:hAnsi="Times New Roman" w:cs="Times New Roman"/>
        </w:rPr>
        <w:t xml:space="preserve"> of excellence</w:t>
      </w:r>
      <w:r w:rsidR="007337F6" w:rsidRPr="007C4393">
        <w:rPr>
          <w:rFonts w:ascii="Times New Roman" w:hAnsi="Times New Roman" w:cs="Times New Roman"/>
        </w:rPr>
        <w:t xml:space="preserve"> and is provided</w:t>
      </w:r>
      <w:r w:rsidR="000E5680">
        <w:rPr>
          <w:rFonts w:ascii="Times New Roman" w:hAnsi="Times New Roman" w:cs="Times New Roman"/>
        </w:rPr>
        <w:t xml:space="preserve"> to public schools</w:t>
      </w:r>
      <w:r w:rsidR="007337F6" w:rsidRPr="007C4393">
        <w:rPr>
          <w:rFonts w:ascii="Times New Roman" w:hAnsi="Times New Roman" w:cs="Times New Roman"/>
        </w:rPr>
        <w:t xml:space="preserve"> at no cost.</w:t>
      </w:r>
      <w:r w:rsidR="00F72D22" w:rsidRPr="007C4393">
        <w:rPr>
          <w:rFonts w:ascii="Times New Roman" w:hAnsi="Times New Roman" w:cs="Times New Roman"/>
        </w:rPr>
        <w:t xml:space="preserve"> </w:t>
      </w:r>
      <w:r w:rsidR="000E5680">
        <w:rPr>
          <w:rFonts w:ascii="Times New Roman" w:hAnsi="Times New Roman" w:cs="Times New Roman"/>
          <w:bCs/>
        </w:rPr>
        <w:t>Th</w:t>
      </w:r>
      <w:r w:rsidR="007337F6" w:rsidRPr="007C4393">
        <w:rPr>
          <w:rFonts w:ascii="Times New Roman" w:hAnsi="Times New Roman" w:cs="Times New Roman"/>
          <w:bCs/>
        </w:rPr>
        <w:t>e</w:t>
      </w:r>
      <w:r w:rsidR="00252D1F">
        <w:rPr>
          <w:rFonts w:ascii="Times New Roman" w:hAnsi="Times New Roman" w:cs="Times New Roman"/>
          <w:bCs/>
        </w:rPr>
        <w:t xml:space="preserve"> </w:t>
      </w:r>
      <w:proofErr w:type="spellStart"/>
      <w:r w:rsidR="00252D1F">
        <w:rPr>
          <w:rFonts w:ascii="Times New Roman" w:hAnsi="Times New Roman" w:cs="Times New Roman"/>
          <w:bCs/>
        </w:rPr>
        <w:t>TestPad</w:t>
      </w:r>
      <w:proofErr w:type="spellEnd"/>
      <w:r w:rsidR="00252D1F">
        <w:rPr>
          <w:rFonts w:ascii="Times New Roman" w:hAnsi="Times New Roman" w:cs="Times New Roman"/>
          <w:bCs/>
        </w:rPr>
        <w:t xml:space="preserve"> benchmark, therefore</w:t>
      </w:r>
      <w:r w:rsidR="007337F6" w:rsidRPr="007C4393">
        <w:rPr>
          <w:rFonts w:ascii="Times New Roman" w:hAnsi="Times New Roman" w:cs="Times New Roman"/>
          <w:bCs/>
        </w:rPr>
        <w:t xml:space="preserve"> has the utility of </w:t>
      </w:r>
      <w:r w:rsidR="000E5680">
        <w:rPr>
          <w:rFonts w:ascii="Times New Roman" w:hAnsi="Times New Roman" w:cs="Times New Roman"/>
          <w:bCs/>
        </w:rPr>
        <w:t>suggesting areas of improvement</w:t>
      </w:r>
      <w:r w:rsidR="007337F6" w:rsidRPr="007C4393">
        <w:rPr>
          <w:rFonts w:ascii="Times New Roman" w:hAnsi="Times New Roman" w:cs="Times New Roman"/>
          <w:bCs/>
        </w:rPr>
        <w:t xml:space="preserve"> and </w:t>
      </w:r>
      <w:r w:rsidR="000E5680">
        <w:rPr>
          <w:rFonts w:ascii="Times New Roman" w:hAnsi="Times New Roman" w:cs="Times New Roman"/>
          <w:bCs/>
        </w:rPr>
        <w:t>meets feasibility requirements</w:t>
      </w:r>
      <w:r w:rsidR="007337F6" w:rsidRPr="007C4393">
        <w:rPr>
          <w:rFonts w:ascii="Times New Roman" w:hAnsi="Times New Roman" w:cs="Times New Roman"/>
          <w:bCs/>
        </w:rPr>
        <w:t xml:space="preserve"> for accessibility</w:t>
      </w:r>
      <w:r w:rsidR="00252D1F">
        <w:rPr>
          <w:rFonts w:ascii="Times New Roman" w:hAnsi="Times New Roman" w:cs="Times New Roman"/>
          <w:bCs/>
        </w:rPr>
        <w:t>, students will access it via the LMS,</w:t>
      </w:r>
      <w:r w:rsidR="007337F6" w:rsidRPr="007C4393">
        <w:rPr>
          <w:rFonts w:ascii="Times New Roman" w:hAnsi="Times New Roman" w:cs="Times New Roman"/>
          <w:bCs/>
        </w:rPr>
        <w:t xml:space="preserve"> and budget.</w:t>
      </w:r>
    </w:p>
    <w:p w14:paraId="4E078E37" w14:textId="4A997E4A" w:rsidR="002C1958" w:rsidRPr="007C4393" w:rsidRDefault="00B502AB" w:rsidP="00BD6FF3">
      <w:pPr>
        <w:ind w:firstLine="720"/>
        <w:rPr>
          <w:rFonts w:ascii="Times New Roman" w:hAnsi="Times New Roman" w:cs="Times New Roman"/>
        </w:rPr>
      </w:pPr>
      <w:r w:rsidRPr="007C4393">
        <w:rPr>
          <w:rFonts w:ascii="Times New Roman" w:hAnsi="Times New Roman" w:cs="Times New Roman"/>
          <w:bCs/>
        </w:rPr>
        <w:t>A variety of strategies will be used to support students who are perfo</w:t>
      </w:r>
      <w:r w:rsidR="00BC046C" w:rsidRPr="007C4393">
        <w:rPr>
          <w:rFonts w:ascii="Times New Roman" w:hAnsi="Times New Roman" w:cs="Times New Roman"/>
          <w:bCs/>
        </w:rPr>
        <w:t>r</w:t>
      </w:r>
      <w:r w:rsidRPr="007C4393">
        <w:rPr>
          <w:rFonts w:ascii="Times New Roman" w:hAnsi="Times New Roman" w:cs="Times New Roman"/>
          <w:bCs/>
        </w:rPr>
        <w:t xml:space="preserve">ming as beginning learners. </w:t>
      </w:r>
      <w:r w:rsidR="002C1958" w:rsidRPr="007C4393">
        <w:rPr>
          <w:rFonts w:ascii="Times New Roman" w:hAnsi="Times New Roman" w:cs="Times New Roman"/>
          <w:bCs/>
        </w:rPr>
        <w:t xml:space="preserve">Remediation for students performing as </w:t>
      </w:r>
      <w:r w:rsidR="00252D1F">
        <w:rPr>
          <w:rFonts w:ascii="Times New Roman" w:hAnsi="Times New Roman" w:cs="Times New Roman"/>
          <w:bCs/>
        </w:rPr>
        <w:t>beginning learners will include</w:t>
      </w:r>
      <w:r w:rsidRPr="007C4393">
        <w:rPr>
          <w:rFonts w:ascii="Times New Roman" w:hAnsi="Times New Roman" w:cs="Times New Roman"/>
          <w:bCs/>
        </w:rPr>
        <w:t xml:space="preserve"> </w:t>
      </w:r>
      <w:r w:rsidR="00252D1F">
        <w:rPr>
          <w:rFonts w:ascii="Times New Roman" w:hAnsi="Times New Roman" w:cs="Times New Roman"/>
          <w:bCs/>
        </w:rPr>
        <w:t xml:space="preserve">virtual and </w:t>
      </w:r>
      <w:r w:rsidR="002C1958" w:rsidRPr="007C4393">
        <w:rPr>
          <w:rFonts w:ascii="Times New Roman" w:hAnsi="Times New Roman" w:cs="Times New Roman"/>
          <w:bCs/>
        </w:rPr>
        <w:t>in-person math help sessions</w:t>
      </w:r>
      <w:r w:rsidR="00252D1F">
        <w:rPr>
          <w:rFonts w:ascii="Times New Roman" w:hAnsi="Times New Roman" w:cs="Times New Roman"/>
          <w:bCs/>
        </w:rPr>
        <w:t xml:space="preserve"> (Stein</w:t>
      </w:r>
      <w:r w:rsidR="00BD622F">
        <w:rPr>
          <w:rFonts w:ascii="Times New Roman" w:hAnsi="Times New Roman" w:cs="Times New Roman"/>
          <w:bCs/>
        </w:rPr>
        <w:t xml:space="preserve"> 2013</w:t>
      </w:r>
      <w:r w:rsidR="00252D1F">
        <w:rPr>
          <w:rFonts w:ascii="Times New Roman" w:hAnsi="Times New Roman" w:cs="Times New Roman"/>
          <w:bCs/>
        </w:rPr>
        <w:t>)</w:t>
      </w:r>
      <w:r w:rsidR="002C1958" w:rsidRPr="007C4393">
        <w:rPr>
          <w:rFonts w:ascii="Times New Roman" w:hAnsi="Times New Roman" w:cs="Times New Roman"/>
          <w:bCs/>
        </w:rPr>
        <w:t xml:space="preserve"> for parents and s</w:t>
      </w:r>
      <w:r w:rsidR="00252D1F">
        <w:rPr>
          <w:rFonts w:ascii="Times New Roman" w:hAnsi="Times New Roman" w:cs="Times New Roman"/>
          <w:bCs/>
        </w:rPr>
        <w:t>tudents</w:t>
      </w:r>
      <w:r w:rsidR="002C1958" w:rsidRPr="007C4393">
        <w:rPr>
          <w:rFonts w:ascii="Times New Roman" w:hAnsi="Times New Roman" w:cs="Times New Roman"/>
          <w:bCs/>
        </w:rPr>
        <w:t xml:space="preserve">, and intervention programs such as </w:t>
      </w:r>
      <w:proofErr w:type="spellStart"/>
      <w:r w:rsidR="002C1958" w:rsidRPr="007C4393">
        <w:rPr>
          <w:rFonts w:ascii="Times New Roman" w:hAnsi="Times New Roman" w:cs="Times New Roman"/>
          <w:bCs/>
        </w:rPr>
        <w:t>MathXL</w:t>
      </w:r>
      <w:proofErr w:type="spellEnd"/>
      <w:r w:rsidR="002C1958" w:rsidRPr="007C4393">
        <w:rPr>
          <w:rFonts w:ascii="Times New Roman" w:hAnsi="Times New Roman" w:cs="Times New Roman"/>
          <w:bCs/>
        </w:rPr>
        <w:t xml:space="preserve"> </w:t>
      </w:r>
      <w:r w:rsidR="00495AA9" w:rsidRPr="007C4393">
        <w:rPr>
          <w:rFonts w:ascii="Times New Roman" w:hAnsi="Times New Roman" w:cs="Times New Roman"/>
          <w:bCs/>
        </w:rPr>
        <w:t>(</w:t>
      </w:r>
      <w:proofErr w:type="spellStart"/>
      <w:r w:rsidR="00495AA9" w:rsidRPr="007C4393">
        <w:rPr>
          <w:rFonts w:ascii="Times New Roman" w:hAnsi="Times New Roman" w:cs="Times New Roman"/>
          <w:bCs/>
        </w:rPr>
        <w:t>Stillson</w:t>
      </w:r>
      <w:proofErr w:type="spellEnd"/>
      <w:r w:rsidR="00BD622F">
        <w:rPr>
          <w:rFonts w:ascii="Times New Roman" w:hAnsi="Times New Roman" w:cs="Times New Roman"/>
          <w:bCs/>
        </w:rPr>
        <w:t xml:space="preserve"> 2009</w:t>
      </w:r>
      <w:r w:rsidR="00495AA9" w:rsidRPr="007C4393">
        <w:rPr>
          <w:rFonts w:ascii="Times New Roman" w:hAnsi="Times New Roman" w:cs="Times New Roman"/>
          <w:bCs/>
        </w:rPr>
        <w:t xml:space="preserve">) </w:t>
      </w:r>
      <w:r w:rsidR="00BC046C" w:rsidRPr="007C4393">
        <w:rPr>
          <w:rFonts w:ascii="Times New Roman" w:hAnsi="Times New Roman" w:cs="Times New Roman"/>
          <w:bCs/>
        </w:rPr>
        <w:t xml:space="preserve">and USA TestPrep </w:t>
      </w:r>
      <w:r w:rsidR="00252D1F">
        <w:rPr>
          <w:rFonts w:ascii="Times New Roman" w:hAnsi="Times New Roman" w:cs="Times New Roman"/>
          <w:bCs/>
        </w:rPr>
        <w:t>(Christian</w:t>
      </w:r>
      <w:r w:rsidR="001F1A1A">
        <w:rPr>
          <w:rFonts w:ascii="Times New Roman" w:hAnsi="Times New Roman" w:cs="Times New Roman"/>
          <w:bCs/>
        </w:rPr>
        <w:t xml:space="preserve"> 2012</w:t>
      </w:r>
      <w:r w:rsidR="00252D1F">
        <w:rPr>
          <w:rFonts w:ascii="Times New Roman" w:hAnsi="Times New Roman" w:cs="Times New Roman"/>
          <w:bCs/>
        </w:rPr>
        <w:t xml:space="preserve">) </w:t>
      </w:r>
      <w:r w:rsidR="002C1958" w:rsidRPr="007C4393">
        <w:rPr>
          <w:rFonts w:ascii="Times New Roman" w:hAnsi="Times New Roman" w:cs="Times New Roman"/>
          <w:bCs/>
        </w:rPr>
        <w:t>for students</w:t>
      </w:r>
      <w:r w:rsidRPr="007C4393">
        <w:rPr>
          <w:rFonts w:ascii="Times New Roman" w:hAnsi="Times New Roman" w:cs="Times New Roman"/>
          <w:bCs/>
        </w:rPr>
        <w:t xml:space="preserve"> who requ</w:t>
      </w:r>
      <w:r w:rsidR="00BC046C" w:rsidRPr="007C4393">
        <w:rPr>
          <w:rFonts w:ascii="Times New Roman" w:hAnsi="Times New Roman" w:cs="Times New Roman"/>
          <w:bCs/>
        </w:rPr>
        <w:t xml:space="preserve">ire additional support </w:t>
      </w:r>
      <w:r w:rsidRPr="007C4393">
        <w:rPr>
          <w:rFonts w:ascii="Times New Roman" w:hAnsi="Times New Roman" w:cs="Times New Roman"/>
          <w:bCs/>
        </w:rPr>
        <w:t xml:space="preserve">to help them with academic progress. Teachers will also meet weekly to monitor and discuss student </w:t>
      </w:r>
      <w:r w:rsidR="004F2EA1" w:rsidRPr="007C4393">
        <w:rPr>
          <w:rFonts w:ascii="Times New Roman" w:hAnsi="Times New Roman" w:cs="Times New Roman"/>
          <w:bCs/>
        </w:rPr>
        <w:t>achievement data.</w:t>
      </w:r>
      <w:r w:rsidRPr="007C4393">
        <w:rPr>
          <w:rFonts w:ascii="Times New Roman" w:hAnsi="Times New Roman" w:cs="Times New Roman"/>
          <w:bCs/>
        </w:rPr>
        <w:t xml:space="preserve"> </w:t>
      </w:r>
    </w:p>
    <w:p w14:paraId="00782D2E" w14:textId="7A64D358" w:rsidR="009B40DB" w:rsidRPr="007C4393" w:rsidRDefault="009B40DB" w:rsidP="00BD6FF3">
      <w:pPr>
        <w:rPr>
          <w:rFonts w:ascii="Times New Roman" w:hAnsi="Times New Roman" w:cs="Times New Roman"/>
          <w:b/>
        </w:rPr>
      </w:pPr>
      <w:r w:rsidRPr="007C4393">
        <w:rPr>
          <w:rFonts w:ascii="Times New Roman" w:hAnsi="Times New Roman" w:cs="Times New Roman"/>
          <w:b/>
        </w:rPr>
        <w:t>Diversity Considerations</w:t>
      </w:r>
    </w:p>
    <w:p w14:paraId="6321A17E" w14:textId="6389CD00" w:rsidR="00BF5241" w:rsidRPr="007C4393" w:rsidRDefault="00EB73A3" w:rsidP="00BD6FF3">
      <w:pPr>
        <w:ind w:firstLine="720"/>
        <w:rPr>
          <w:rFonts w:ascii="Times New Roman" w:hAnsi="Times New Roman" w:cs="Times New Roman"/>
        </w:rPr>
      </w:pPr>
      <w:r w:rsidRPr="007C4393">
        <w:rPr>
          <w:rFonts w:ascii="Times New Roman" w:hAnsi="Times New Roman" w:cs="Times New Roman"/>
        </w:rPr>
        <w:t>A</w:t>
      </w:r>
      <w:r w:rsidR="007243EE" w:rsidRPr="007C4393">
        <w:rPr>
          <w:rFonts w:ascii="Times New Roman" w:hAnsi="Times New Roman" w:cs="Times New Roman"/>
        </w:rPr>
        <w:t xml:space="preserve">s </w:t>
      </w:r>
      <w:r w:rsidRPr="007C4393">
        <w:rPr>
          <w:rFonts w:ascii="Times New Roman" w:hAnsi="Times New Roman" w:cs="Times New Roman"/>
        </w:rPr>
        <w:t>I gathered</w:t>
      </w:r>
      <w:r w:rsidR="00C04A09" w:rsidRPr="007C4393">
        <w:rPr>
          <w:rFonts w:ascii="Times New Roman" w:hAnsi="Times New Roman" w:cs="Times New Roman"/>
        </w:rPr>
        <w:t xml:space="preserve"> and analyzed for GACA </w:t>
      </w:r>
      <w:r w:rsidR="007243EE" w:rsidRPr="007C4393">
        <w:rPr>
          <w:rFonts w:ascii="Times New Roman" w:hAnsi="Times New Roman" w:cs="Times New Roman"/>
        </w:rPr>
        <w:t>2017</w:t>
      </w:r>
      <w:r w:rsidR="00F95B26">
        <w:rPr>
          <w:rFonts w:ascii="Times New Roman" w:hAnsi="Times New Roman" w:cs="Times New Roman"/>
        </w:rPr>
        <w:t xml:space="preserve"> (A</w:t>
      </w:r>
      <w:r w:rsidR="00252D1F">
        <w:rPr>
          <w:rFonts w:ascii="Times New Roman" w:hAnsi="Times New Roman" w:cs="Times New Roman"/>
        </w:rPr>
        <w:t>ppendix</w:t>
      </w:r>
      <w:r w:rsidR="00F95B26">
        <w:rPr>
          <w:rFonts w:ascii="Times New Roman" w:hAnsi="Times New Roman" w:cs="Times New Roman"/>
        </w:rPr>
        <w:t xml:space="preserve"> A</w:t>
      </w:r>
      <w:r w:rsidR="00252D1F">
        <w:rPr>
          <w:rFonts w:ascii="Times New Roman" w:hAnsi="Times New Roman" w:cs="Times New Roman"/>
        </w:rPr>
        <w:t>)</w:t>
      </w:r>
      <w:r w:rsidRPr="007C4393">
        <w:rPr>
          <w:rFonts w:ascii="Times New Roman" w:hAnsi="Times New Roman" w:cs="Times New Roman"/>
        </w:rPr>
        <w:t>, the results</w:t>
      </w:r>
      <w:r w:rsidR="007243EE" w:rsidRPr="007C4393">
        <w:rPr>
          <w:rFonts w:ascii="Times New Roman" w:hAnsi="Times New Roman" w:cs="Times New Roman"/>
        </w:rPr>
        <w:t xml:space="preserve"> indicated that </w:t>
      </w:r>
      <w:r w:rsidRPr="007C4393">
        <w:rPr>
          <w:rFonts w:ascii="Times New Roman" w:hAnsi="Times New Roman" w:cs="Times New Roman"/>
        </w:rPr>
        <w:t xml:space="preserve">44% of student population receive free or reduced lunch or are economically disadvantaged (ED) and 10% of the population are identified as students with disabilities (SWD). </w:t>
      </w:r>
      <w:r w:rsidR="007243EE" w:rsidRPr="007C4393">
        <w:rPr>
          <w:rFonts w:ascii="Times New Roman" w:hAnsi="Times New Roman" w:cs="Times New Roman"/>
        </w:rPr>
        <w:t xml:space="preserve">GACA </w:t>
      </w:r>
      <w:r w:rsidRPr="007C4393">
        <w:rPr>
          <w:rFonts w:ascii="Times New Roman" w:hAnsi="Times New Roman" w:cs="Times New Roman"/>
        </w:rPr>
        <w:t>Milestone results indicated that its students</w:t>
      </w:r>
      <w:r w:rsidR="007243EE" w:rsidRPr="007C4393">
        <w:rPr>
          <w:rFonts w:ascii="Times New Roman" w:hAnsi="Times New Roman" w:cs="Times New Roman"/>
        </w:rPr>
        <w:t xml:space="preserve"> showed 25% proficient </w:t>
      </w:r>
      <w:r w:rsidR="00C172F8" w:rsidRPr="007C4393">
        <w:rPr>
          <w:rFonts w:ascii="Times New Roman" w:hAnsi="Times New Roman" w:cs="Times New Roman"/>
        </w:rPr>
        <w:t>and distinguished levels</w:t>
      </w:r>
      <w:r w:rsidR="007F4BC1" w:rsidRPr="007C4393">
        <w:rPr>
          <w:rFonts w:ascii="Times New Roman" w:hAnsi="Times New Roman" w:cs="Times New Roman"/>
        </w:rPr>
        <w:t xml:space="preserve"> in math</w:t>
      </w:r>
      <w:r w:rsidR="007243EE" w:rsidRPr="007C4393">
        <w:rPr>
          <w:rFonts w:ascii="Times New Roman" w:hAnsi="Times New Roman" w:cs="Times New Roman"/>
        </w:rPr>
        <w:t xml:space="preserve">. However </w:t>
      </w:r>
      <w:r w:rsidR="003C4C5F" w:rsidRPr="007C4393">
        <w:rPr>
          <w:rFonts w:ascii="Times New Roman" w:hAnsi="Times New Roman" w:cs="Times New Roman"/>
        </w:rPr>
        <w:t xml:space="preserve">only </w:t>
      </w:r>
      <w:r w:rsidR="00C172F8" w:rsidRPr="007C4393">
        <w:rPr>
          <w:rFonts w:ascii="Times New Roman" w:hAnsi="Times New Roman" w:cs="Times New Roman"/>
        </w:rPr>
        <w:t>14% of ED</w:t>
      </w:r>
      <w:r w:rsidR="00D27EC2" w:rsidRPr="007C4393">
        <w:rPr>
          <w:rFonts w:ascii="Times New Roman" w:hAnsi="Times New Roman" w:cs="Times New Roman"/>
        </w:rPr>
        <w:t xml:space="preserve"> students</w:t>
      </w:r>
      <w:r w:rsidR="003C4C5F" w:rsidRPr="007C4393">
        <w:rPr>
          <w:rFonts w:ascii="Times New Roman" w:hAnsi="Times New Roman" w:cs="Times New Roman"/>
        </w:rPr>
        <w:t xml:space="preserve"> were proficient or disting</w:t>
      </w:r>
      <w:r w:rsidR="007F4BC1" w:rsidRPr="007C4393">
        <w:rPr>
          <w:rFonts w:ascii="Times New Roman" w:hAnsi="Times New Roman" w:cs="Times New Roman"/>
        </w:rPr>
        <w:t xml:space="preserve">uished and only 6% </w:t>
      </w:r>
      <w:r w:rsidR="00C172F8" w:rsidRPr="007C4393">
        <w:rPr>
          <w:rFonts w:ascii="Times New Roman" w:hAnsi="Times New Roman" w:cs="Times New Roman"/>
        </w:rPr>
        <w:t>of SWDs</w:t>
      </w:r>
      <w:r w:rsidR="00550A2C" w:rsidRPr="007C4393">
        <w:rPr>
          <w:rFonts w:ascii="Times New Roman" w:hAnsi="Times New Roman" w:cs="Times New Roman"/>
        </w:rPr>
        <w:t xml:space="preserve"> achie</w:t>
      </w:r>
      <w:r w:rsidR="003C4C5F" w:rsidRPr="007C4393">
        <w:rPr>
          <w:rFonts w:ascii="Times New Roman" w:hAnsi="Times New Roman" w:cs="Times New Roman"/>
        </w:rPr>
        <w:t>ved distinguished or proficient</w:t>
      </w:r>
      <w:r w:rsidR="00C172F8" w:rsidRPr="007C4393">
        <w:rPr>
          <w:rFonts w:ascii="Times New Roman" w:hAnsi="Times New Roman" w:cs="Times New Roman"/>
        </w:rPr>
        <w:t xml:space="preserve"> levels</w:t>
      </w:r>
      <w:r w:rsidR="007F4BC1" w:rsidRPr="007C4393">
        <w:rPr>
          <w:rFonts w:ascii="Times New Roman" w:hAnsi="Times New Roman" w:cs="Times New Roman"/>
        </w:rPr>
        <w:t xml:space="preserve"> in math</w:t>
      </w:r>
      <w:r w:rsidR="00546ADE" w:rsidRPr="007C4393">
        <w:rPr>
          <w:rFonts w:ascii="Times New Roman" w:hAnsi="Times New Roman" w:cs="Times New Roman"/>
        </w:rPr>
        <w:t xml:space="preserve">. </w:t>
      </w:r>
      <w:r w:rsidRPr="007C4393">
        <w:rPr>
          <w:rFonts w:ascii="Times New Roman" w:hAnsi="Times New Roman" w:cs="Times New Roman"/>
        </w:rPr>
        <w:t xml:space="preserve"> </w:t>
      </w:r>
    </w:p>
    <w:p w14:paraId="04BE0B75" w14:textId="0D43955B" w:rsidR="009B40DB" w:rsidRPr="007C4393" w:rsidRDefault="00B43620" w:rsidP="00BD6FF3">
      <w:pPr>
        <w:ind w:firstLine="720"/>
        <w:rPr>
          <w:rFonts w:ascii="Times New Roman" w:hAnsi="Times New Roman" w:cs="Times New Roman"/>
        </w:rPr>
      </w:pPr>
      <w:r>
        <w:rPr>
          <w:rFonts w:ascii="Times New Roman" w:hAnsi="Times New Roman" w:cs="Times New Roman"/>
        </w:rPr>
        <w:t>B</w:t>
      </w:r>
      <w:r w:rsidR="00546ADE" w:rsidRPr="007C4393">
        <w:rPr>
          <w:rFonts w:ascii="Times New Roman" w:hAnsi="Times New Roman" w:cs="Times New Roman"/>
        </w:rPr>
        <w:t>ecause they have historically performed lower than the general population of GACA students, the special group individuals who underperform on benchmark assessments will receive the targeted remediation a</w:t>
      </w:r>
      <w:r>
        <w:rPr>
          <w:rFonts w:ascii="Times New Roman" w:hAnsi="Times New Roman" w:cs="Times New Roman"/>
        </w:rPr>
        <w:t>nd interventions as indicated by</w:t>
      </w:r>
      <w:r w:rsidR="00546ADE" w:rsidRPr="007C4393">
        <w:rPr>
          <w:rFonts w:ascii="Times New Roman" w:hAnsi="Times New Roman" w:cs="Times New Roman"/>
        </w:rPr>
        <w:t xml:space="preserve"> the benchmark results.</w:t>
      </w:r>
      <w:r w:rsidR="002477F8" w:rsidRPr="007C4393">
        <w:rPr>
          <w:rFonts w:ascii="Times New Roman" w:hAnsi="Times New Roman" w:cs="Times New Roman"/>
        </w:rPr>
        <w:t xml:space="preserve"> The </w:t>
      </w:r>
      <w:proofErr w:type="spellStart"/>
      <w:r w:rsidR="002477F8" w:rsidRPr="007C4393">
        <w:rPr>
          <w:rFonts w:ascii="Times New Roman" w:hAnsi="Times New Roman" w:cs="Times New Roman"/>
        </w:rPr>
        <w:t>TestP</w:t>
      </w:r>
      <w:r w:rsidR="004F2EA1" w:rsidRPr="007C4393">
        <w:rPr>
          <w:rFonts w:ascii="Times New Roman" w:hAnsi="Times New Roman" w:cs="Times New Roman"/>
        </w:rPr>
        <w:t>ad</w:t>
      </w:r>
      <w:proofErr w:type="spellEnd"/>
      <w:r w:rsidR="004F2EA1" w:rsidRPr="007C4393">
        <w:rPr>
          <w:rFonts w:ascii="Times New Roman" w:hAnsi="Times New Roman" w:cs="Times New Roman"/>
        </w:rPr>
        <w:t xml:space="preserve"> benchmark access is imbedded in our LMS which </w:t>
      </w:r>
      <w:r w:rsidR="004F2EA1" w:rsidRPr="007C4393">
        <w:rPr>
          <w:rFonts w:ascii="Times New Roman" w:hAnsi="Times New Roman" w:cs="Times New Roman"/>
        </w:rPr>
        <w:lastRenderedPageBreak/>
        <w:t>requires no additional resources for our ED or SWD students</w:t>
      </w:r>
      <w:r>
        <w:rPr>
          <w:rFonts w:ascii="Times New Roman" w:hAnsi="Times New Roman" w:cs="Times New Roman"/>
        </w:rPr>
        <w:t xml:space="preserve"> to access</w:t>
      </w:r>
      <w:r w:rsidR="004F2EA1" w:rsidRPr="007C4393">
        <w:rPr>
          <w:rFonts w:ascii="Times New Roman" w:hAnsi="Times New Roman" w:cs="Times New Roman"/>
        </w:rPr>
        <w:t>. The SWD who already receive additional support using software to r</w:t>
      </w:r>
      <w:r>
        <w:rPr>
          <w:rFonts w:ascii="Times New Roman" w:hAnsi="Times New Roman" w:cs="Times New Roman"/>
        </w:rPr>
        <w:t>ead text will continue to use the add-ons</w:t>
      </w:r>
      <w:r w:rsidR="004F2EA1" w:rsidRPr="007C4393">
        <w:rPr>
          <w:rFonts w:ascii="Times New Roman" w:hAnsi="Times New Roman" w:cs="Times New Roman"/>
        </w:rPr>
        <w:t xml:space="preserve"> for benchmarks. </w:t>
      </w:r>
      <w:r w:rsidR="000D2800" w:rsidRPr="007C4393">
        <w:rPr>
          <w:rFonts w:ascii="Times New Roman" w:hAnsi="Times New Roman" w:cs="Times New Roman"/>
        </w:rPr>
        <w:t>For students who have difficulty arranging transportation to the student and parent Math Help ses</w:t>
      </w:r>
      <w:r>
        <w:rPr>
          <w:rFonts w:ascii="Times New Roman" w:hAnsi="Times New Roman" w:cs="Times New Roman"/>
        </w:rPr>
        <w:t>sions, virtual help sessions will</w:t>
      </w:r>
      <w:r w:rsidR="000D2800" w:rsidRPr="007C4393">
        <w:rPr>
          <w:rFonts w:ascii="Times New Roman" w:hAnsi="Times New Roman" w:cs="Times New Roman"/>
        </w:rPr>
        <w:t xml:space="preserve"> be provided using GACAs synchronous classrooms via Adobe Connect, which is also imbedded in our LMS. </w:t>
      </w:r>
      <w:r w:rsidR="00AE0ACB">
        <w:rPr>
          <w:rFonts w:ascii="Times New Roman" w:hAnsi="Times New Roman" w:cs="Times New Roman"/>
        </w:rPr>
        <w:t xml:space="preserve">Students will be able to work collaboratively with each other </w:t>
      </w:r>
      <w:r w:rsidR="001F1A1A">
        <w:rPr>
          <w:rFonts w:ascii="Times New Roman" w:hAnsi="Times New Roman" w:cs="Times New Roman"/>
        </w:rPr>
        <w:t>(</w:t>
      </w:r>
      <w:r w:rsidR="001F1A1A" w:rsidRPr="007C4393">
        <w:rPr>
          <w:rFonts w:ascii="Times New Roman" w:hAnsi="Times New Roman" w:cs="Times New Roman"/>
          <w:color w:val="333333"/>
        </w:rPr>
        <w:t>Kochhar-Bryant</w:t>
      </w:r>
      <w:r w:rsidR="001F1A1A">
        <w:rPr>
          <w:rFonts w:ascii="Times New Roman" w:hAnsi="Times New Roman" w:cs="Times New Roman"/>
          <w:color w:val="333333"/>
        </w:rPr>
        <w:t xml:space="preserve"> 2005</w:t>
      </w:r>
      <w:r w:rsidR="001F1A1A">
        <w:rPr>
          <w:rFonts w:ascii="Times New Roman" w:hAnsi="Times New Roman" w:cs="Times New Roman"/>
        </w:rPr>
        <w:t xml:space="preserve">) </w:t>
      </w:r>
      <w:r w:rsidR="00AE0ACB">
        <w:rPr>
          <w:rFonts w:ascii="Times New Roman" w:hAnsi="Times New Roman" w:cs="Times New Roman"/>
        </w:rPr>
        <w:t xml:space="preserve">and with teachers on areas of need. </w:t>
      </w:r>
      <w:r w:rsidR="000D2800" w:rsidRPr="007C4393">
        <w:rPr>
          <w:rFonts w:ascii="Times New Roman" w:hAnsi="Times New Roman" w:cs="Times New Roman"/>
        </w:rPr>
        <w:t xml:space="preserve">Students </w:t>
      </w:r>
      <w:r w:rsidR="00AE0ACB">
        <w:rPr>
          <w:rFonts w:ascii="Times New Roman" w:hAnsi="Times New Roman" w:cs="Times New Roman"/>
        </w:rPr>
        <w:t xml:space="preserve">with disabilities or economically disadvantaged students </w:t>
      </w:r>
      <w:r w:rsidR="000D2800" w:rsidRPr="007C4393">
        <w:rPr>
          <w:rFonts w:ascii="Times New Roman" w:hAnsi="Times New Roman" w:cs="Times New Roman"/>
        </w:rPr>
        <w:t>who need additional interventions via Math XL</w:t>
      </w:r>
      <w:r w:rsidR="00884736" w:rsidRPr="007C4393">
        <w:rPr>
          <w:rFonts w:ascii="Times New Roman" w:hAnsi="Times New Roman" w:cs="Times New Roman"/>
        </w:rPr>
        <w:t xml:space="preserve"> and USA TestPrep</w:t>
      </w:r>
      <w:r w:rsidR="000D2800" w:rsidRPr="007C4393">
        <w:rPr>
          <w:rFonts w:ascii="Times New Roman" w:hAnsi="Times New Roman" w:cs="Times New Roman"/>
        </w:rPr>
        <w:t xml:space="preserve"> will be provided with targeted lessons which they can also access via a link in the LMS</w:t>
      </w:r>
      <w:r>
        <w:rPr>
          <w:rFonts w:ascii="Times New Roman" w:hAnsi="Times New Roman" w:cs="Times New Roman"/>
        </w:rPr>
        <w:t>.</w:t>
      </w:r>
      <w:r w:rsidR="000D2800" w:rsidRPr="007C4393">
        <w:rPr>
          <w:rFonts w:ascii="Times New Roman" w:hAnsi="Times New Roman" w:cs="Times New Roman"/>
        </w:rPr>
        <w:t xml:space="preserve"> </w:t>
      </w:r>
      <w:r w:rsidRPr="007C4393">
        <w:rPr>
          <w:rFonts w:ascii="Times New Roman" w:hAnsi="Times New Roman" w:cs="Times New Roman"/>
        </w:rPr>
        <w:t xml:space="preserve">The data </w:t>
      </w:r>
      <w:r>
        <w:rPr>
          <w:rFonts w:ascii="Times New Roman" w:hAnsi="Times New Roman" w:cs="Times New Roman"/>
        </w:rPr>
        <w:t>gathered does not indicate</w:t>
      </w:r>
      <w:r w:rsidRPr="007C4393">
        <w:rPr>
          <w:rFonts w:ascii="Times New Roman" w:hAnsi="Times New Roman" w:cs="Times New Roman"/>
        </w:rPr>
        <w:t xml:space="preserve"> disproportionate achievement scores for girls versus boys for Georgia Milestone proficient or distinguished levels</w:t>
      </w:r>
      <w:r w:rsidR="00F95B26">
        <w:rPr>
          <w:rFonts w:ascii="Times New Roman" w:hAnsi="Times New Roman" w:cs="Times New Roman"/>
        </w:rPr>
        <w:t xml:space="preserve"> (A</w:t>
      </w:r>
      <w:r>
        <w:rPr>
          <w:rFonts w:ascii="Times New Roman" w:hAnsi="Times New Roman" w:cs="Times New Roman"/>
        </w:rPr>
        <w:t>ppendix</w:t>
      </w:r>
      <w:r w:rsidR="00F95B26">
        <w:rPr>
          <w:rFonts w:ascii="Times New Roman" w:hAnsi="Times New Roman" w:cs="Times New Roman"/>
        </w:rPr>
        <w:t xml:space="preserve"> B</w:t>
      </w:r>
      <w:r>
        <w:rPr>
          <w:rFonts w:ascii="Times New Roman" w:hAnsi="Times New Roman" w:cs="Times New Roman"/>
        </w:rPr>
        <w:t>)</w:t>
      </w:r>
      <w:r w:rsidRPr="007C4393">
        <w:rPr>
          <w:rFonts w:ascii="Times New Roman" w:hAnsi="Times New Roman" w:cs="Times New Roman"/>
        </w:rPr>
        <w:t xml:space="preserve">. </w:t>
      </w:r>
      <w:r w:rsidR="00A172DB">
        <w:rPr>
          <w:rFonts w:ascii="Times New Roman" w:hAnsi="Times New Roman" w:cs="Times New Roman"/>
        </w:rPr>
        <w:t>Per communication from an administrator, GACA is</w:t>
      </w:r>
      <w:r w:rsidRPr="007C4393">
        <w:rPr>
          <w:rFonts w:ascii="Times New Roman" w:hAnsi="Times New Roman" w:cs="Times New Roman"/>
        </w:rPr>
        <w:t xml:space="preserve"> establishing a Girls W</w:t>
      </w:r>
      <w:r w:rsidR="00A172DB">
        <w:rPr>
          <w:rFonts w:ascii="Times New Roman" w:hAnsi="Times New Roman" w:cs="Times New Roman"/>
        </w:rPr>
        <w:t>ho Code club</w:t>
      </w:r>
      <w:r w:rsidRPr="007C4393">
        <w:rPr>
          <w:rFonts w:ascii="Times New Roman" w:hAnsi="Times New Roman" w:cs="Times New Roman"/>
        </w:rPr>
        <w:t xml:space="preserve"> to support </w:t>
      </w:r>
      <w:r>
        <w:rPr>
          <w:rFonts w:ascii="Times New Roman" w:hAnsi="Times New Roman" w:cs="Times New Roman"/>
        </w:rPr>
        <w:t xml:space="preserve">and encourage </w:t>
      </w:r>
      <w:r w:rsidRPr="007C4393">
        <w:rPr>
          <w:rFonts w:ascii="Times New Roman" w:hAnsi="Times New Roman" w:cs="Times New Roman"/>
        </w:rPr>
        <w:t>female interest STEM careers.</w:t>
      </w:r>
    </w:p>
    <w:p w14:paraId="21A519C2" w14:textId="77777777" w:rsidR="00A06311" w:rsidRPr="007C4393" w:rsidRDefault="009B40DB" w:rsidP="00A06311">
      <w:pPr>
        <w:rPr>
          <w:rFonts w:ascii="Times New Roman" w:hAnsi="Times New Roman" w:cs="Times New Roman"/>
          <w:b/>
        </w:rPr>
      </w:pPr>
      <w:r w:rsidRPr="007C4393">
        <w:rPr>
          <w:rFonts w:ascii="Times New Roman" w:hAnsi="Times New Roman" w:cs="Times New Roman"/>
          <w:b/>
        </w:rPr>
        <w:t>Stakeholder Roles</w:t>
      </w:r>
    </w:p>
    <w:p w14:paraId="3B887A50" w14:textId="267E1F28" w:rsidR="000D2800" w:rsidRPr="007C4393" w:rsidRDefault="000D2800" w:rsidP="00A06311">
      <w:pPr>
        <w:ind w:firstLine="720"/>
        <w:rPr>
          <w:rFonts w:ascii="Times New Roman" w:hAnsi="Times New Roman" w:cs="Times New Roman"/>
        </w:rPr>
      </w:pPr>
      <w:r w:rsidRPr="007C4393">
        <w:rPr>
          <w:rFonts w:ascii="Times New Roman" w:hAnsi="Times New Roman" w:cs="Times New Roman"/>
          <w:u w:val="single"/>
        </w:rPr>
        <w:t>Administrators</w:t>
      </w:r>
    </w:p>
    <w:p w14:paraId="4F7E0C75" w14:textId="5619B493" w:rsidR="000D2800" w:rsidRPr="007C4393" w:rsidRDefault="000D2800" w:rsidP="00A06311">
      <w:pPr>
        <w:ind w:firstLine="720"/>
        <w:rPr>
          <w:rFonts w:ascii="Times New Roman" w:hAnsi="Times New Roman" w:cs="Times New Roman"/>
        </w:rPr>
      </w:pPr>
      <w:r w:rsidRPr="007C4393">
        <w:rPr>
          <w:rFonts w:ascii="Times New Roman" w:hAnsi="Times New Roman" w:cs="Times New Roman"/>
        </w:rPr>
        <w:t>The administrators develop the goals for the school</w:t>
      </w:r>
      <w:r w:rsidR="009F213E">
        <w:rPr>
          <w:rFonts w:ascii="Times New Roman" w:hAnsi="Times New Roman" w:cs="Times New Roman"/>
        </w:rPr>
        <w:t xml:space="preserve"> and delegate the assigned duties</w:t>
      </w:r>
      <w:r w:rsidRPr="007C4393">
        <w:rPr>
          <w:rFonts w:ascii="Times New Roman" w:hAnsi="Times New Roman" w:cs="Times New Roman"/>
        </w:rPr>
        <w:t xml:space="preserve"> leading</w:t>
      </w:r>
      <w:r w:rsidR="009F213E">
        <w:rPr>
          <w:rFonts w:ascii="Times New Roman" w:hAnsi="Times New Roman" w:cs="Times New Roman"/>
        </w:rPr>
        <w:t xml:space="preserve"> towards</w:t>
      </w:r>
      <w:r w:rsidRPr="007C4393">
        <w:rPr>
          <w:rFonts w:ascii="Times New Roman" w:hAnsi="Times New Roman" w:cs="Times New Roman"/>
        </w:rPr>
        <w:t xml:space="preserve"> student ach</w:t>
      </w:r>
      <w:r w:rsidR="0091417C" w:rsidRPr="007C4393">
        <w:rPr>
          <w:rFonts w:ascii="Times New Roman" w:hAnsi="Times New Roman" w:cs="Times New Roman"/>
        </w:rPr>
        <w:t xml:space="preserve">ievement. </w:t>
      </w:r>
      <w:r w:rsidR="009F213E">
        <w:rPr>
          <w:rFonts w:ascii="Times New Roman" w:hAnsi="Times New Roman" w:cs="Times New Roman"/>
        </w:rPr>
        <w:t>During discussions with members of the administration team, they indicated t</w:t>
      </w:r>
      <w:r w:rsidR="0091417C" w:rsidRPr="007C4393">
        <w:rPr>
          <w:rFonts w:ascii="Times New Roman" w:hAnsi="Times New Roman" w:cs="Times New Roman"/>
        </w:rPr>
        <w:t>he</w:t>
      </w:r>
      <w:r w:rsidR="009F213E">
        <w:rPr>
          <w:rFonts w:ascii="Times New Roman" w:hAnsi="Times New Roman" w:cs="Times New Roman"/>
        </w:rPr>
        <w:t>y</w:t>
      </w:r>
      <w:r w:rsidR="0091417C" w:rsidRPr="007C4393">
        <w:rPr>
          <w:rFonts w:ascii="Times New Roman" w:hAnsi="Times New Roman" w:cs="Times New Roman"/>
        </w:rPr>
        <w:t xml:space="preserve"> </w:t>
      </w:r>
      <w:r w:rsidR="009F213E">
        <w:rPr>
          <w:rFonts w:ascii="Times New Roman" w:hAnsi="Times New Roman" w:cs="Times New Roman"/>
        </w:rPr>
        <w:t xml:space="preserve">are </w:t>
      </w:r>
      <w:r w:rsidR="0091417C" w:rsidRPr="007C4393">
        <w:rPr>
          <w:rFonts w:ascii="Times New Roman" w:hAnsi="Times New Roman" w:cs="Times New Roman"/>
        </w:rPr>
        <w:t>also taking</w:t>
      </w:r>
      <w:r w:rsidRPr="007C4393">
        <w:rPr>
          <w:rFonts w:ascii="Times New Roman" w:hAnsi="Times New Roman" w:cs="Times New Roman"/>
        </w:rPr>
        <w:t xml:space="preserve"> on the responsibility of creating and updating the school virtual data wall</w:t>
      </w:r>
      <w:r w:rsidR="0091417C" w:rsidRPr="007C4393">
        <w:rPr>
          <w:rFonts w:ascii="Times New Roman" w:hAnsi="Times New Roman" w:cs="Times New Roman"/>
        </w:rPr>
        <w:t xml:space="preserve"> </w:t>
      </w:r>
      <w:r w:rsidR="009F213E">
        <w:rPr>
          <w:rFonts w:ascii="Times New Roman" w:hAnsi="Times New Roman" w:cs="Times New Roman"/>
        </w:rPr>
        <w:t xml:space="preserve">and completing data analysis of information gathered on students to inform their next steps </w:t>
      </w:r>
      <w:r w:rsidR="0091417C" w:rsidRPr="007C4393">
        <w:rPr>
          <w:rFonts w:ascii="Times New Roman" w:hAnsi="Times New Roman" w:cs="Times New Roman"/>
        </w:rPr>
        <w:t>(Duke</w:t>
      </w:r>
      <w:r w:rsidR="001F1A1A">
        <w:rPr>
          <w:rFonts w:ascii="Times New Roman" w:hAnsi="Times New Roman" w:cs="Times New Roman"/>
        </w:rPr>
        <w:t xml:space="preserve"> 2012</w:t>
      </w:r>
      <w:r w:rsidR="0091417C" w:rsidRPr="007C4393">
        <w:rPr>
          <w:rFonts w:ascii="Times New Roman" w:hAnsi="Times New Roman" w:cs="Times New Roman"/>
        </w:rPr>
        <w:t>)</w:t>
      </w:r>
      <w:r w:rsidRPr="007C4393">
        <w:rPr>
          <w:rFonts w:ascii="Times New Roman" w:hAnsi="Times New Roman" w:cs="Times New Roman"/>
        </w:rPr>
        <w:t xml:space="preserve">. This data wall will house </w:t>
      </w:r>
      <w:r w:rsidR="00884736" w:rsidRPr="007C4393">
        <w:rPr>
          <w:rFonts w:ascii="Times New Roman" w:hAnsi="Times New Roman" w:cs="Times New Roman"/>
        </w:rPr>
        <w:t xml:space="preserve">historic student performance data, special concerns, such as gifted or IEP designation, and benchmark data. </w:t>
      </w:r>
      <w:r w:rsidR="0091417C" w:rsidRPr="007C4393">
        <w:rPr>
          <w:rFonts w:ascii="Times New Roman" w:hAnsi="Times New Roman" w:cs="Times New Roman"/>
        </w:rPr>
        <w:t>In addition to analyzing general education student data, a</w:t>
      </w:r>
      <w:r w:rsidR="00C866FC" w:rsidRPr="007C4393">
        <w:rPr>
          <w:rFonts w:ascii="Times New Roman" w:hAnsi="Times New Roman" w:cs="Times New Roman"/>
        </w:rPr>
        <w:t xml:space="preserve">dministrators will also analyze the data of students who are identified as ED or SWD </w:t>
      </w:r>
      <w:r w:rsidR="00C866FC" w:rsidRPr="007C4393">
        <w:rPr>
          <w:rFonts w:ascii="Times New Roman" w:hAnsi="Times New Roman" w:cs="Times New Roman"/>
        </w:rPr>
        <w:lastRenderedPageBreak/>
        <w:t xml:space="preserve">and </w:t>
      </w:r>
      <w:r w:rsidR="00717170" w:rsidRPr="007C4393">
        <w:rPr>
          <w:rFonts w:ascii="Times New Roman" w:hAnsi="Times New Roman" w:cs="Times New Roman"/>
        </w:rPr>
        <w:t xml:space="preserve">ensure that they are placed in intervention, remediation and enrichment cohorts as their data supports. </w:t>
      </w:r>
      <w:r w:rsidR="00884736" w:rsidRPr="007C4393">
        <w:rPr>
          <w:rFonts w:ascii="Times New Roman" w:hAnsi="Times New Roman" w:cs="Times New Roman"/>
        </w:rPr>
        <w:t>Administrators will also attend the weekly learning team meetings of Math and 8</w:t>
      </w:r>
      <w:r w:rsidR="00884736" w:rsidRPr="007C4393">
        <w:rPr>
          <w:rFonts w:ascii="Times New Roman" w:hAnsi="Times New Roman" w:cs="Times New Roman"/>
          <w:vertAlign w:val="superscript"/>
        </w:rPr>
        <w:t>th</w:t>
      </w:r>
      <w:r w:rsidR="00884736" w:rsidRPr="007C4393">
        <w:rPr>
          <w:rFonts w:ascii="Times New Roman" w:hAnsi="Times New Roman" w:cs="Times New Roman"/>
        </w:rPr>
        <w:t xml:space="preserve"> grade Social Studies teachers.</w:t>
      </w:r>
      <w:r w:rsidR="00BC046C" w:rsidRPr="007C4393">
        <w:rPr>
          <w:rFonts w:ascii="Times New Roman" w:hAnsi="Times New Roman" w:cs="Times New Roman"/>
        </w:rPr>
        <w:t xml:space="preserve"> These meetings will be attended in-person or virtually via Google Hangouts or Adobe Connect.</w:t>
      </w:r>
    </w:p>
    <w:p w14:paraId="211EDCA9" w14:textId="2619AB4F" w:rsidR="00BC046C" w:rsidRPr="007C4393" w:rsidRDefault="00BC046C" w:rsidP="00A06311">
      <w:pPr>
        <w:ind w:firstLine="720"/>
        <w:rPr>
          <w:rFonts w:ascii="Times New Roman" w:hAnsi="Times New Roman" w:cs="Times New Roman"/>
        </w:rPr>
      </w:pPr>
      <w:r w:rsidRPr="007C4393">
        <w:rPr>
          <w:rFonts w:ascii="Times New Roman" w:hAnsi="Times New Roman" w:cs="Times New Roman"/>
          <w:u w:val="single"/>
        </w:rPr>
        <w:t>Teachers</w:t>
      </w:r>
    </w:p>
    <w:p w14:paraId="41CDBD42" w14:textId="517DF7E3" w:rsidR="00BC046C" w:rsidRPr="007C4393" w:rsidRDefault="00BC046C" w:rsidP="00A06311">
      <w:pPr>
        <w:ind w:firstLine="720"/>
        <w:rPr>
          <w:rFonts w:ascii="Times New Roman" w:hAnsi="Times New Roman" w:cs="Times New Roman"/>
        </w:rPr>
      </w:pPr>
      <w:r w:rsidRPr="007C4393">
        <w:rPr>
          <w:rFonts w:ascii="Times New Roman" w:hAnsi="Times New Roman" w:cs="Times New Roman"/>
        </w:rPr>
        <w:t>Teachers are the first line of action to help studen</w:t>
      </w:r>
      <w:r w:rsidR="00D57085" w:rsidRPr="007C4393">
        <w:rPr>
          <w:rFonts w:ascii="Times New Roman" w:hAnsi="Times New Roman" w:cs="Times New Roman"/>
        </w:rPr>
        <w:t xml:space="preserve">t achieve success. According to the survey questions, at GACA, teachers </w:t>
      </w:r>
      <w:r w:rsidR="00A172DB">
        <w:rPr>
          <w:rFonts w:ascii="Times New Roman" w:hAnsi="Times New Roman" w:cs="Times New Roman"/>
        </w:rPr>
        <w:t>appreciate having</w:t>
      </w:r>
      <w:r w:rsidR="00D57085" w:rsidRPr="007C4393">
        <w:rPr>
          <w:rFonts w:ascii="Times New Roman" w:hAnsi="Times New Roman" w:cs="Times New Roman"/>
        </w:rPr>
        <w:t xml:space="preserve"> the autonomy to</w:t>
      </w:r>
      <w:r w:rsidRPr="007C4393">
        <w:rPr>
          <w:rFonts w:ascii="Times New Roman" w:hAnsi="Times New Roman" w:cs="Times New Roman"/>
        </w:rPr>
        <w:t xml:space="preserve"> create</w:t>
      </w:r>
      <w:r w:rsidR="00A172DB">
        <w:rPr>
          <w:rFonts w:ascii="Times New Roman" w:hAnsi="Times New Roman" w:cs="Times New Roman"/>
        </w:rPr>
        <w:t xml:space="preserve"> their own versions of standards-based</w:t>
      </w:r>
      <w:r w:rsidRPr="007C4393">
        <w:rPr>
          <w:rFonts w:ascii="Times New Roman" w:hAnsi="Times New Roman" w:cs="Times New Roman"/>
        </w:rPr>
        <w:t xml:space="preserve"> </w:t>
      </w:r>
      <w:r w:rsidR="00A92B45" w:rsidRPr="007C4393">
        <w:rPr>
          <w:rFonts w:ascii="Times New Roman" w:hAnsi="Times New Roman" w:cs="Times New Roman"/>
        </w:rPr>
        <w:t>lessons</w:t>
      </w:r>
      <w:r w:rsidR="00A172DB">
        <w:rPr>
          <w:rFonts w:ascii="Times New Roman" w:hAnsi="Times New Roman" w:cs="Times New Roman"/>
        </w:rPr>
        <w:t xml:space="preserve"> in Adobe Connect</w:t>
      </w:r>
      <w:r w:rsidR="00A92B45" w:rsidRPr="007C4393">
        <w:rPr>
          <w:rFonts w:ascii="Times New Roman" w:hAnsi="Times New Roman" w:cs="Times New Roman"/>
        </w:rPr>
        <w:t>. E</w:t>
      </w:r>
      <w:r w:rsidRPr="007C4393">
        <w:rPr>
          <w:rFonts w:ascii="Times New Roman" w:hAnsi="Times New Roman" w:cs="Times New Roman"/>
        </w:rPr>
        <w:t xml:space="preserve">ngaging </w:t>
      </w:r>
      <w:r w:rsidR="00085B81" w:rsidRPr="007C4393">
        <w:rPr>
          <w:rFonts w:ascii="Times New Roman" w:hAnsi="Times New Roman" w:cs="Times New Roman"/>
        </w:rPr>
        <w:t xml:space="preserve">standards aligned </w:t>
      </w:r>
      <w:r w:rsidR="00A172DB">
        <w:rPr>
          <w:rFonts w:ascii="Times New Roman" w:hAnsi="Times New Roman" w:cs="Times New Roman"/>
        </w:rPr>
        <w:t>lessons</w:t>
      </w:r>
      <w:r w:rsidRPr="007C4393">
        <w:rPr>
          <w:rFonts w:ascii="Times New Roman" w:hAnsi="Times New Roman" w:cs="Times New Roman"/>
        </w:rPr>
        <w:t xml:space="preserve"> help </w:t>
      </w:r>
      <w:r w:rsidR="000765C9" w:rsidRPr="007C4393">
        <w:rPr>
          <w:rFonts w:ascii="Times New Roman" w:hAnsi="Times New Roman" w:cs="Times New Roman"/>
        </w:rPr>
        <w:t>increase student motivation (Wankel</w:t>
      </w:r>
      <w:r w:rsidR="00BD622F">
        <w:rPr>
          <w:rFonts w:ascii="Times New Roman" w:hAnsi="Times New Roman" w:cs="Times New Roman"/>
        </w:rPr>
        <w:t xml:space="preserve"> 2013</w:t>
      </w:r>
      <w:r w:rsidR="000765C9" w:rsidRPr="007C4393">
        <w:rPr>
          <w:rFonts w:ascii="Times New Roman" w:hAnsi="Times New Roman" w:cs="Times New Roman"/>
        </w:rPr>
        <w:t xml:space="preserve">) resulting in </w:t>
      </w:r>
      <w:r w:rsidRPr="007C4393">
        <w:rPr>
          <w:rFonts w:ascii="Times New Roman" w:hAnsi="Times New Roman" w:cs="Times New Roman"/>
        </w:rPr>
        <w:t>students</w:t>
      </w:r>
      <w:r w:rsidR="00D57085" w:rsidRPr="007C4393">
        <w:rPr>
          <w:rFonts w:ascii="Times New Roman" w:hAnsi="Times New Roman" w:cs="Times New Roman"/>
        </w:rPr>
        <w:t xml:space="preserve"> learn</w:t>
      </w:r>
      <w:r w:rsidR="000765C9" w:rsidRPr="007C4393">
        <w:rPr>
          <w:rFonts w:ascii="Times New Roman" w:hAnsi="Times New Roman" w:cs="Times New Roman"/>
        </w:rPr>
        <w:t>ing more</w:t>
      </w:r>
      <w:r w:rsidR="00D57085" w:rsidRPr="007C4393">
        <w:rPr>
          <w:rFonts w:ascii="Times New Roman" w:hAnsi="Times New Roman" w:cs="Times New Roman"/>
        </w:rPr>
        <w:t xml:space="preserve"> content and </w:t>
      </w:r>
      <w:r w:rsidR="000765C9" w:rsidRPr="007C4393">
        <w:rPr>
          <w:rFonts w:ascii="Times New Roman" w:hAnsi="Times New Roman" w:cs="Times New Roman"/>
        </w:rPr>
        <w:t>increasing</w:t>
      </w:r>
      <w:r w:rsidR="00D57085" w:rsidRPr="007C4393">
        <w:rPr>
          <w:rFonts w:ascii="Times New Roman" w:hAnsi="Times New Roman" w:cs="Times New Roman"/>
        </w:rPr>
        <w:t xml:space="preserve"> </w:t>
      </w:r>
      <w:r w:rsidR="000765C9" w:rsidRPr="007C4393">
        <w:rPr>
          <w:rFonts w:ascii="Times New Roman" w:hAnsi="Times New Roman" w:cs="Times New Roman"/>
        </w:rPr>
        <w:t xml:space="preserve">their </w:t>
      </w:r>
      <w:r w:rsidR="00D57085" w:rsidRPr="007C4393">
        <w:rPr>
          <w:rFonts w:ascii="Times New Roman" w:hAnsi="Times New Roman" w:cs="Times New Roman"/>
        </w:rPr>
        <w:t>higher order thinking skills</w:t>
      </w:r>
      <w:r w:rsidRPr="007C4393">
        <w:rPr>
          <w:rFonts w:ascii="Times New Roman" w:hAnsi="Times New Roman" w:cs="Times New Roman"/>
        </w:rPr>
        <w:t xml:space="preserve">. </w:t>
      </w:r>
      <w:r w:rsidR="002C18EC" w:rsidRPr="007C4393">
        <w:rPr>
          <w:rFonts w:ascii="Times New Roman" w:hAnsi="Times New Roman" w:cs="Times New Roman"/>
        </w:rPr>
        <w:t>Teachers will select standards-</w:t>
      </w:r>
      <w:r w:rsidR="009013D7" w:rsidRPr="007C4393">
        <w:rPr>
          <w:rFonts w:ascii="Times New Roman" w:hAnsi="Times New Roman" w:cs="Times New Roman"/>
        </w:rPr>
        <w:t xml:space="preserve">based questions in </w:t>
      </w:r>
      <w:proofErr w:type="spellStart"/>
      <w:r w:rsidR="009013D7" w:rsidRPr="007C4393">
        <w:rPr>
          <w:rFonts w:ascii="Times New Roman" w:hAnsi="Times New Roman" w:cs="Times New Roman"/>
        </w:rPr>
        <w:t>TestPad</w:t>
      </w:r>
      <w:proofErr w:type="spellEnd"/>
      <w:r w:rsidR="009013D7" w:rsidRPr="007C4393">
        <w:rPr>
          <w:rFonts w:ascii="Times New Roman" w:hAnsi="Times New Roman" w:cs="Times New Roman"/>
        </w:rPr>
        <w:t xml:space="preserve"> to determine student knowledge and growth levels though benchmarking (Olson</w:t>
      </w:r>
      <w:r w:rsidR="001F1A1A">
        <w:rPr>
          <w:rFonts w:ascii="Times New Roman" w:hAnsi="Times New Roman" w:cs="Times New Roman"/>
        </w:rPr>
        <w:t xml:space="preserve"> 2005</w:t>
      </w:r>
      <w:r w:rsidR="009013D7" w:rsidRPr="007C4393">
        <w:rPr>
          <w:rFonts w:ascii="Times New Roman" w:hAnsi="Times New Roman" w:cs="Times New Roman"/>
        </w:rPr>
        <w:t xml:space="preserve">). </w:t>
      </w:r>
      <w:r w:rsidRPr="007C4393">
        <w:rPr>
          <w:rFonts w:ascii="Times New Roman" w:hAnsi="Times New Roman" w:cs="Times New Roman"/>
        </w:rPr>
        <w:t>Teachers will also analyze student data from benchmark assessments to determine areas that require whole class reteaching, or specific student targeted remediation. Teachers will</w:t>
      </w:r>
      <w:r w:rsidR="00085B81" w:rsidRPr="007C4393">
        <w:rPr>
          <w:rFonts w:ascii="Times New Roman" w:hAnsi="Times New Roman" w:cs="Times New Roman"/>
        </w:rPr>
        <w:t xml:space="preserve"> collaborate with their learning teammates to</w:t>
      </w:r>
      <w:r w:rsidRPr="007C4393">
        <w:rPr>
          <w:rFonts w:ascii="Times New Roman" w:hAnsi="Times New Roman" w:cs="Times New Roman"/>
        </w:rPr>
        <w:t xml:space="preserve"> arrange in-person help sessions</w:t>
      </w:r>
      <w:r w:rsidR="00717170" w:rsidRPr="007C4393">
        <w:rPr>
          <w:rFonts w:ascii="Times New Roman" w:hAnsi="Times New Roman" w:cs="Times New Roman"/>
        </w:rPr>
        <w:t xml:space="preserve"> for students and parents. Teachers will additionally create </w:t>
      </w:r>
      <w:r w:rsidRPr="007C4393">
        <w:rPr>
          <w:rFonts w:ascii="Times New Roman" w:hAnsi="Times New Roman" w:cs="Times New Roman"/>
        </w:rPr>
        <w:t>virtual help sessions for students and parents</w:t>
      </w:r>
      <w:r w:rsidR="00717170" w:rsidRPr="007C4393">
        <w:rPr>
          <w:rFonts w:ascii="Times New Roman" w:hAnsi="Times New Roman" w:cs="Times New Roman"/>
        </w:rPr>
        <w:t xml:space="preserve"> for parents who cannot afford or do not have transportation to in-person help sessions</w:t>
      </w:r>
      <w:r w:rsidRPr="007C4393">
        <w:rPr>
          <w:rFonts w:ascii="Times New Roman" w:hAnsi="Times New Roman" w:cs="Times New Roman"/>
        </w:rPr>
        <w:t>.</w:t>
      </w:r>
      <w:r w:rsidR="0000154A" w:rsidRPr="007C4393">
        <w:rPr>
          <w:rFonts w:ascii="Times New Roman" w:hAnsi="Times New Roman" w:cs="Times New Roman"/>
        </w:rPr>
        <w:t xml:space="preserve"> The Special Education teachers will work collaboratively with the regular education teachers to analyze test results and arrange small group virtual remediation sessions specifically for students with disabilities</w:t>
      </w:r>
      <w:r w:rsidR="00887106" w:rsidRPr="007C4393">
        <w:rPr>
          <w:rFonts w:ascii="Times New Roman" w:hAnsi="Times New Roman" w:cs="Times New Roman"/>
        </w:rPr>
        <w:t xml:space="preserve"> to improve student learning (Kochhar-Bryant</w:t>
      </w:r>
      <w:r w:rsidR="001F1A1A">
        <w:rPr>
          <w:rFonts w:ascii="Times New Roman" w:hAnsi="Times New Roman" w:cs="Times New Roman"/>
        </w:rPr>
        <w:t xml:space="preserve"> 2005</w:t>
      </w:r>
      <w:r w:rsidR="00887106" w:rsidRPr="007C4393">
        <w:rPr>
          <w:rFonts w:ascii="Times New Roman" w:hAnsi="Times New Roman" w:cs="Times New Roman"/>
        </w:rPr>
        <w:t>)</w:t>
      </w:r>
      <w:r w:rsidR="0000154A" w:rsidRPr="007C4393">
        <w:rPr>
          <w:rFonts w:ascii="Times New Roman" w:hAnsi="Times New Roman" w:cs="Times New Roman"/>
        </w:rPr>
        <w:t>.</w:t>
      </w:r>
      <w:r w:rsidRPr="007C4393">
        <w:rPr>
          <w:rFonts w:ascii="Times New Roman" w:hAnsi="Times New Roman" w:cs="Times New Roman"/>
        </w:rPr>
        <w:t xml:space="preserve"> </w:t>
      </w:r>
      <w:r w:rsidR="00656311" w:rsidRPr="007C4393">
        <w:rPr>
          <w:rFonts w:ascii="Times New Roman" w:hAnsi="Times New Roman" w:cs="Times New Roman"/>
        </w:rPr>
        <w:t>Based on s</w:t>
      </w:r>
      <w:r w:rsidR="00DA65CE" w:rsidRPr="007C4393">
        <w:rPr>
          <w:rFonts w:ascii="Times New Roman" w:hAnsi="Times New Roman" w:cs="Times New Roman"/>
        </w:rPr>
        <w:t>urvey results</w:t>
      </w:r>
      <w:r w:rsidR="00887106" w:rsidRPr="007C4393">
        <w:rPr>
          <w:rFonts w:ascii="Times New Roman" w:hAnsi="Times New Roman" w:cs="Times New Roman"/>
        </w:rPr>
        <w:t xml:space="preserve">, teachers believe that students would </w:t>
      </w:r>
      <w:r w:rsidR="00AE0ACB">
        <w:rPr>
          <w:rFonts w:ascii="Times New Roman" w:hAnsi="Times New Roman" w:cs="Times New Roman"/>
        </w:rPr>
        <w:t>benefit if teachers</w:t>
      </w:r>
      <w:r w:rsidR="00DA65CE" w:rsidRPr="007C4393">
        <w:rPr>
          <w:rFonts w:ascii="Times New Roman" w:hAnsi="Times New Roman" w:cs="Times New Roman"/>
        </w:rPr>
        <w:t xml:space="preserve"> create supplemental modules in USA </w:t>
      </w:r>
      <w:proofErr w:type="spellStart"/>
      <w:r w:rsidR="00DA65CE" w:rsidRPr="007C4393">
        <w:rPr>
          <w:rFonts w:ascii="Times New Roman" w:hAnsi="Times New Roman" w:cs="Times New Roman"/>
        </w:rPr>
        <w:t>Testprep</w:t>
      </w:r>
      <w:proofErr w:type="spellEnd"/>
      <w:r w:rsidR="00D57085" w:rsidRPr="007C4393">
        <w:rPr>
          <w:rFonts w:ascii="Times New Roman" w:hAnsi="Times New Roman" w:cs="Times New Roman"/>
        </w:rPr>
        <w:t xml:space="preserve"> for </w:t>
      </w:r>
      <w:r w:rsidR="00887106" w:rsidRPr="007C4393">
        <w:rPr>
          <w:rFonts w:ascii="Times New Roman" w:hAnsi="Times New Roman" w:cs="Times New Roman"/>
        </w:rPr>
        <w:t>all students</w:t>
      </w:r>
      <w:r w:rsidR="00D57085" w:rsidRPr="007C4393">
        <w:rPr>
          <w:rFonts w:ascii="Times New Roman" w:hAnsi="Times New Roman" w:cs="Times New Roman"/>
        </w:rPr>
        <w:t xml:space="preserve">. </w:t>
      </w:r>
      <w:r w:rsidR="00AE0ACB">
        <w:rPr>
          <w:rFonts w:ascii="Times New Roman" w:hAnsi="Times New Roman" w:cs="Times New Roman"/>
        </w:rPr>
        <w:t>As a result, teachers have created remediation and enrichment modules in USA TestPrep in Math and Social Studies. Teachers are also creating</w:t>
      </w:r>
      <w:r w:rsidR="00D57085" w:rsidRPr="007C4393">
        <w:rPr>
          <w:rFonts w:ascii="Times New Roman" w:hAnsi="Times New Roman" w:cs="Times New Roman"/>
        </w:rPr>
        <w:t xml:space="preserve"> targe</w:t>
      </w:r>
      <w:r w:rsidR="00CC5518" w:rsidRPr="007C4393">
        <w:rPr>
          <w:rFonts w:ascii="Times New Roman" w:hAnsi="Times New Roman" w:cs="Times New Roman"/>
        </w:rPr>
        <w:t xml:space="preserve">ted </w:t>
      </w:r>
      <w:r w:rsidR="00CC5518" w:rsidRPr="007C4393">
        <w:rPr>
          <w:rFonts w:ascii="Times New Roman" w:hAnsi="Times New Roman" w:cs="Times New Roman"/>
        </w:rPr>
        <w:lastRenderedPageBreak/>
        <w:t xml:space="preserve">remediation assignments in </w:t>
      </w:r>
      <w:proofErr w:type="spellStart"/>
      <w:r w:rsidR="00CC5518" w:rsidRPr="007C4393">
        <w:rPr>
          <w:rFonts w:ascii="Times New Roman" w:hAnsi="Times New Roman" w:cs="Times New Roman"/>
        </w:rPr>
        <w:t>M</w:t>
      </w:r>
      <w:r w:rsidR="00D57085" w:rsidRPr="007C4393">
        <w:rPr>
          <w:rFonts w:ascii="Times New Roman" w:hAnsi="Times New Roman" w:cs="Times New Roman"/>
        </w:rPr>
        <w:t>athXL</w:t>
      </w:r>
      <w:proofErr w:type="spellEnd"/>
      <w:r w:rsidR="00D57085" w:rsidRPr="007C4393">
        <w:rPr>
          <w:rFonts w:ascii="Times New Roman" w:hAnsi="Times New Roman" w:cs="Times New Roman"/>
        </w:rPr>
        <w:t>.</w:t>
      </w:r>
      <w:r w:rsidR="00DA65CE" w:rsidRPr="007C4393">
        <w:rPr>
          <w:rFonts w:ascii="Times New Roman" w:hAnsi="Times New Roman" w:cs="Times New Roman"/>
        </w:rPr>
        <w:t xml:space="preserve"> </w:t>
      </w:r>
      <w:r w:rsidR="00AE0ACB">
        <w:rPr>
          <w:rFonts w:ascii="Times New Roman" w:hAnsi="Times New Roman" w:cs="Times New Roman"/>
        </w:rPr>
        <w:t>Teachers</w:t>
      </w:r>
      <w:r w:rsidR="00085B81" w:rsidRPr="007C4393">
        <w:rPr>
          <w:rFonts w:ascii="Times New Roman" w:hAnsi="Times New Roman" w:cs="Times New Roman"/>
        </w:rPr>
        <w:t xml:space="preserve"> share feedback with administrators, parents and students regarding student achievement levels and areas of concern.</w:t>
      </w:r>
    </w:p>
    <w:p w14:paraId="17885738" w14:textId="61DF6A7D" w:rsidR="006A69AC" w:rsidRPr="007C4393" w:rsidRDefault="006A69AC" w:rsidP="00A06311">
      <w:pPr>
        <w:ind w:firstLine="720"/>
        <w:rPr>
          <w:rFonts w:ascii="Times New Roman" w:hAnsi="Times New Roman" w:cs="Times New Roman"/>
          <w:u w:val="single"/>
        </w:rPr>
      </w:pPr>
      <w:r w:rsidRPr="007C4393">
        <w:rPr>
          <w:rFonts w:ascii="Times New Roman" w:hAnsi="Times New Roman" w:cs="Times New Roman"/>
          <w:u w:val="single"/>
        </w:rPr>
        <w:t>Parents</w:t>
      </w:r>
    </w:p>
    <w:p w14:paraId="5EDAD423" w14:textId="1313C838" w:rsidR="00FE57D8" w:rsidRPr="007C4393" w:rsidRDefault="006A69AC" w:rsidP="00A06311">
      <w:pPr>
        <w:ind w:firstLine="720"/>
        <w:rPr>
          <w:rFonts w:ascii="Times New Roman" w:hAnsi="Times New Roman" w:cs="Times New Roman"/>
        </w:rPr>
      </w:pPr>
      <w:r w:rsidRPr="007C4393">
        <w:rPr>
          <w:rFonts w:ascii="Times New Roman" w:hAnsi="Times New Roman" w:cs="Times New Roman"/>
        </w:rPr>
        <w:t>S</w:t>
      </w:r>
      <w:r w:rsidR="00B8416E" w:rsidRPr="007C4393">
        <w:rPr>
          <w:rFonts w:ascii="Times New Roman" w:hAnsi="Times New Roman" w:cs="Times New Roman"/>
        </w:rPr>
        <w:t>ince GACA is a virtual school, parents often serve as th</w:t>
      </w:r>
      <w:r w:rsidR="00966EDA" w:rsidRPr="007C4393">
        <w:rPr>
          <w:rFonts w:ascii="Times New Roman" w:hAnsi="Times New Roman" w:cs="Times New Roman"/>
        </w:rPr>
        <w:t>e learning coaches of the students</w:t>
      </w:r>
      <w:r w:rsidR="0096437A" w:rsidRPr="007C4393">
        <w:rPr>
          <w:rFonts w:ascii="Times New Roman" w:hAnsi="Times New Roman" w:cs="Times New Roman"/>
        </w:rPr>
        <w:t xml:space="preserve">, they are essential to help students organize their time, prioritize assignments, motivate students to complete school work and remind students of the importance of studying, reviewing and remediation after assessments. </w:t>
      </w:r>
      <w:r w:rsidR="0015060C" w:rsidRPr="007C4393">
        <w:rPr>
          <w:rFonts w:ascii="Times New Roman" w:hAnsi="Times New Roman" w:cs="Times New Roman"/>
        </w:rPr>
        <w:t>Student performance improves when students have family support (Santos</w:t>
      </w:r>
      <w:r w:rsidR="001F1A1A">
        <w:rPr>
          <w:rFonts w:ascii="Times New Roman" w:hAnsi="Times New Roman" w:cs="Times New Roman"/>
        </w:rPr>
        <w:t xml:space="preserve"> 2018</w:t>
      </w:r>
      <w:r w:rsidR="0015060C" w:rsidRPr="007C4393">
        <w:rPr>
          <w:rFonts w:ascii="Times New Roman" w:hAnsi="Times New Roman" w:cs="Times New Roman"/>
        </w:rPr>
        <w:t xml:space="preserve">). </w:t>
      </w:r>
      <w:r w:rsidR="0096437A" w:rsidRPr="007C4393">
        <w:rPr>
          <w:rFonts w:ascii="Times New Roman" w:hAnsi="Times New Roman" w:cs="Times New Roman"/>
        </w:rPr>
        <w:t xml:space="preserve">Parents are essential to making sure that students stay engaged in the learning process while they are on devices and are not just enjoying screen time. When teachers schedule in-person </w:t>
      </w:r>
      <w:r w:rsidR="007404F1" w:rsidRPr="007C4393">
        <w:rPr>
          <w:rFonts w:ascii="Times New Roman" w:hAnsi="Times New Roman" w:cs="Times New Roman"/>
        </w:rPr>
        <w:t xml:space="preserve">help sessions, parents and grandparents are necessary for providing student transportation and </w:t>
      </w:r>
      <w:r w:rsidR="00CF6F33" w:rsidRPr="007C4393">
        <w:rPr>
          <w:rFonts w:ascii="Times New Roman" w:hAnsi="Times New Roman" w:cs="Times New Roman"/>
        </w:rPr>
        <w:t xml:space="preserve">by </w:t>
      </w:r>
      <w:r w:rsidR="007404F1" w:rsidRPr="007C4393">
        <w:rPr>
          <w:rFonts w:ascii="Times New Roman" w:hAnsi="Times New Roman" w:cs="Times New Roman"/>
        </w:rPr>
        <w:t>participating in activities that will help their</w:t>
      </w:r>
      <w:r w:rsidR="00AE0ACB">
        <w:rPr>
          <w:rFonts w:ascii="Times New Roman" w:hAnsi="Times New Roman" w:cs="Times New Roman"/>
        </w:rPr>
        <w:t xml:space="preserve"> students grow academically. P</w:t>
      </w:r>
      <w:r w:rsidR="007404F1" w:rsidRPr="007C4393">
        <w:rPr>
          <w:rFonts w:ascii="Times New Roman" w:hAnsi="Times New Roman" w:cs="Times New Roman"/>
        </w:rPr>
        <w:t>a</w:t>
      </w:r>
      <w:r w:rsidR="00717170" w:rsidRPr="007C4393">
        <w:rPr>
          <w:rFonts w:ascii="Times New Roman" w:hAnsi="Times New Roman" w:cs="Times New Roman"/>
        </w:rPr>
        <w:t>rent</w:t>
      </w:r>
      <w:r w:rsidR="00AE0ACB">
        <w:rPr>
          <w:rFonts w:ascii="Times New Roman" w:hAnsi="Times New Roman" w:cs="Times New Roman"/>
        </w:rPr>
        <w:t>s</w:t>
      </w:r>
      <w:r w:rsidR="00717170" w:rsidRPr="007C4393">
        <w:rPr>
          <w:rFonts w:ascii="Times New Roman" w:hAnsi="Times New Roman" w:cs="Times New Roman"/>
        </w:rPr>
        <w:t xml:space="preserve"> also serves as an advocate</w:t>
      </w:r>
      <w:r w:rsidR="007404F1" w:rsidRPr="007C4393">
        <w:rPr>
          <w:rFonts w:ascii="Times New Roman" w:hAnsi="Times New Roman" w:cs="Times New Roman"/>
        </w:rPr>
        <w:t xml:space="preserve"> for t</w:t>
      </w:r>
      <w:r w:rsidR="00CF6F33" w:rsidRPr="007C4393">
        <w:rPr>
          <w:rFonts w:ascii="Times New Roman" w:hAnsi="Times New Roman" w:cs="Times New Roman"/>
        </w:rPr>
        <w:t xml:space="preserve">heir student with additional </w:t>
      </w:r>
      <w:r w:rsidR="007404F1" w:rsidRPr="007C4393">
        <w:rPr>
          <w:rFonts w:ascii="Times New Roman" w:hAnsi="Times New Roman" w:cs="Times New Roman"/>
        </w:rPr>
        <w:t xml:space="preserve">communication </w:t>
      </w:r>
      <w:r w:rsidR="00CF6F33" w:rsidRPr="007C4393">
        <w:rPr>
          <w:rFonts w:ascii="Times New Roman" w:hAnsi="Times New Roman" w:cs="Times New Roman"/>
        </w:rPr>
        <w:t>f</w:t>
      </w:r>
      <w:r w:rsidR="007404F1" w:rsidRPr="007C4393">
        <w:rPr>
          <w:rFonts w:ascii="Times New Roman" w:hAnsi="Times New Roman" w:cs="Times New Roman"/>
        </w:rPr>
        <w:t xml:space="preserve">or </w:t>
      </w:r>
      <w:r w:rsidR="00717170" w:rsidRPr="007C4393">
        <w:rPr>
          <w:rFonts w:ascii="Times New Roman" w:hAnsi="Times New Roman" w:cs="Times New Roman"/>
        </w:rPr>
        <w:t>academic concern</w:t>
      </w:r>
      <w:r w:rsidR="00CF6F33" w:rsidRPr="007C4393">
        <w:rPr>
          <w:rFonts w:ascii="Times New Roman" w:hAnsi="Times New Roman" w:cs="Times New Roman"/>
        </w:rPr>
        <w:t>s</w:t>
      </w:r>
      <w:r w:rsidR="00717170" w:rsidRPr="007C4393">
        <w:rPr>
          <w:rFonts w:ascii="Times New Roman" w:hAnsi="Times New Roman" w:cs="Times New Roman"/>
        </w:rPr>
        <w:t>.</w:t>
      </w:r>
    </w:p>
    <w:p w14:paraId="2D262C14" w14:textId="77777777" w:rsidR="00FE57D8" w:rsidRPr="007C4393" w:rsidRDefault="00FE57D8" w:rsidP="00A06311">
      <w:pPr>
        <w:ind w:firstLine="720"/>
        <w:rPr>
          <w:rFonts w:ascii="Times New Roman" w:hAnsi="Times New Roman" w:cs="Times New Roman"/>
          <w:u w:val="single"/>
        </w:rPr>
      </w:pPr>
      <w:r w:rsidRPr="007C4393">
        <w:rPr>
          <w:rFonts w:ascii="Times New Roman" w:hAnsi="Times New Roman" w:cs="Times New Roman"/>
          <w:u w:val="single"/>
        </w:rPr>
        <w:t>Students</w:t>
      </w:r>
    </w:p>
    <w:p w14:paraId="056C037C" w14:textId="0E1A49B9" w:rsidR="00FF0480" w:rsidRPr="007C4393" w:rsidRDefault="00FE57D8" w:rsidP="00A06311">
      <w:pPr>
        <w:ind w:firstLine="720"/>
        <w:rPr>
          <w:rFonts w:ascii="Times New Roman" w:hAnsi="Times New Roman" w:cs="Times New Roman"/>
        </w:rPr>
      </w:pPr>
      <w:r w:rsidRPr="007C4393">
        <w:rPr>
          <w:rFonts w:ascii="Times New Roman" w:hAnsi="Times New Roman" w:cs="Times New Roman"/>
        </w:rPr>
        <w:t>There would be n</w:t>
      </w:r>
      <w:r w:rsidR="000765C9" w:rsidRPr="007C4393">
        <w:rPr>
          <w:rFonts w:ascii="Times New Roman" w:hAnsi="Times New Roman" w:cs="Times New Roman"/>
        </w:rPr>
        <w:t>o GACA or teachers if there are</w:t>
      </w:r>
      <w:r w:rsidRPr="007C4393">
        <w:rPr>
          <w:rFonts w:ascii="Times New Roman" w:hAnsi="Times New Roman" w:cs="Times New Roman"/>
        </w:rPr>
        <w:t xml:space="preserve"> no st</w:t>
      </w:r>
      <w:r w:rsidR="00CF6F33" w:rsidRPr="007C4393">
        <w:rPr>
          <w:rFonts w:ascii="Times New Roman" w:hAnsi="Times New Roman" w:cs="Times New Roman"/>
        </w:rPr>
        <w:t>udents. The students must buy-in to</w:t>
      </w:r>
      <w:r w:rsidRPr="007C4393">
        <w:rPr>
          <w:rFonts w:ascii="Times New Roman" w:hAnsi="Times New Roman" w:cs="Times New Roman"/>
        </w:rPr>
        <w:t xml:space="preserve"> the shared vision of the school. They must understand that GACA’s vision is to provide them with th</w:t>
      </w:r>
      <w:r w:rsidR="00CF6F33" w:rsidRPr="007C4393">
        <w:rPr>
          <w:rFonts w:ascii="Times New Roman" w:hAnsi="Times New Roman" w:cs="Times New Roman"/>
        </w:rPr>
        <w:t>e foundation to achieve any</w:t>
      </w:r>
      <w:r w:rsidRPr="007C4393">
        <w:rPr>
          <w:rFonts w:ascii="Times New Roman" w:hAnsi="Times New Roman" w:cs="Times New Roman"/>
        </w:rPr>
        <w:t xml:space="preserve"> post-secondary goals th</w:t>
      </w:r>
      <w:r w:rsidR="000765C9" w:rsidRPr="007C4393">
        <w:rPr>
          <w:rFonts w:ascii="Times New Roman" w:hAnsi="Times New Roman" w:cs="Times New Roman"/>
        </w:rPr>
        <w:t>ey set for themselves.</w:t>
      </w:r>
      <w:r w:rsidR="00A172DB">
        <w:rPr>
          <w:rFonts w:ascii="Times New Roman" w:hAnsi="Times New Roman" w:cs="Times New Roman"/>
        </w:rPr>
        <w:t xml:space="preserve"> At the beginning of each academic year, GACA students set their goals for the year and inform their homeroom teachers of the goals.</w:t>
      </w:r>
      <w:r w:rsidRPr="007C4393">
        <w:rPr>
          <w:rFonts w:ascii="Times New Roman" w:hAnsi="Times New Roman" w:cs="Times New Roman"/>
        </w:rPr>
        <w:t xml:space="preserve"> When students are invested in learning and forming their own achievement goals, they are more likely to stay focused</w:t>
      </w:r>
      <w:r w:rsidR="00DC458E" w:rsidRPr="007C4393">
        <w:rPr>
          <w:rFonts w:ascii="Times New Roman" w:hAnsi="Times New Roman" w:cs="Times New Roman"/>
        </w:rPr>
        <w:t xml:space="preserve"> (Burns</w:t>
      </w:r>
      <w:r w:rsidR="001F1A1A">
        <w:rPr>
          <w:rFonts w:ascii="Times New Roman" w:hAnsi="Times New Roman" w:cs="Times New Roman"/>
        </w:rPr>
        <w:t xml:space="preserve"> 2018</w:t>
      </w:r>
      <w:r w:rsidR="00DC458E" w:rsidRPr="007C4393">
        <w:rPr>
          <w:rFonts w:ascii="Times New Roman" w:hAnsi="Times New Roman" w:cs="Times New Roman"/>
        </w:rPr>
        <w:t>)</w:t>
      </w:r>
      <w:r w:rsidRPr="007C4393">
        <w:rPr>
          <w:rFonts w:ascii="Times New Roman" w:hAnsi="Times New Roman" w:cs="Times New Roman"/>
        </w:rPr>
        <w:t xml:space="preserve">. They are also more likely to become receptive to accepting </w:t>
      </w:r>
      <w:r w:rsidR="00FF0480" w:rsidRPr="007C4393">
        <w:rPr>
          <w:rFonts w:ascii="Times New Roman" w:hAnsi="Times New Roman" w:cs="Times New Roman"/>
        </w:rPr>
        <w:t xml:space="preserve">help with </w:t>
      </w:r>
      <w:r w:rsidR="00FF0480" w:rsidRPr="007C4393">
        <w:rPr>
          <w:rFonts w:ascii="Times New Roman" w:hAnsi="Times New Roman" w:cs="Times New Roman"/>
        </w:rPr>
        <w:lastRenderedPageBreak/>
        <w:t xml:space="preserve">remediation and targeted interventions. Students must communicate with their teachers and parents to express their concerns and needs so that all stakeholders can support them. </w:t>
      </w:r>
    </w:p>
    <w:p w14:paraId="53051D8B" w14:textId="72AE9564" w:rsidR="006A69AC" w:rsidRPr="007C4393" w:rsidRDefault="00FF0480" w:rsidP="00FF0480">
      <w:pPr>
        <w:rPr>
          <w:rFonts w:ascii="Times New Roman" w:hAnsi="Times New Roman" w:cs="Times New Roman"/>
        </w:rPr>
      </w:pPr>
      <w:r w:rsidRPr="007C4393">
        <w:rPr>
          <w:rFonts w:ascii="Times New Roman" w:hAnsi="Times New Roman" w:cs="Times New Roman"/>
        </w:rPr>
        <w:tab/>
      </w:r>
      <w:r w:rsidR="001054D5" w:rsidRPr="007C4393">
        <w:rPr>
          <w:rFonts w:ascii="Times New Roman" w:hAnsi="Times New Roman" w:cs="Times New Roman"/>
        </w:rPr>
        <w:t>In conclusion, GACA’s mis</w:t>
      </w:r>
      <w:r w:rsidRPr="007C4393">
        <w:rPr>
          <w:rFonts w:ascii="Times New Roman" w:hAnsi="Times New Roman" w:cs="Times New Roman"/>
        </w:rPr>
        <w:t xml:space="preserve">sion of </w:t>
      </w:r>
      <w:r w:rsidR="00091085" w:rsidRPr="007C4393">
        <w:rPr>
          <w:rFonts w:ascii="Times New Roman" w:hAnsi="Times New Roman" w:cs="Times New Roman"/>
        </w:rPr>
        <w:t>exemplifying a collaborative virtual school where</w:t>
      </w:r>
      <w:r w:rsidR="00091085" w:rsidRPr="007C4393">
        <w:rPr>
          <w:rFonts w:ascii="Times New Roman" w:hAnsi="Times New Roman" w:cs="Times New Roman"/>
        </w:rPr>
        <w:t xml:space="preserve"> our students meet high expectations through mastery of challenging academic material in preparation for successful</w:t>
      </w:r>
      <w:r w:rsidR="00091085" w:rsidRPr="007C4393">
        <w:rPr>
          <w:rFonts w:ascii="Times New Roman" w:hAnsi="Times New Roman" w:cs="Times New Roman"/>
        </w:rPr>
        <w:t xml:space="preserve"> college and career experiences can only be brought to fruition with the support of students, parents, teachers and administrators. Each person brings an essential and integral component to achieving the annual</w:t>
      </w:r>
      <w:r w:rsidR="0022100F" w:rsidRPr="007C4393">
        <w:rPr>
          <w:rFonts w:ascii="Times New Roman" w:hAnsi="Times New Roman" w:cs="Times New Roman"/>
        </w:rPr>
        <w:t xml:space="preserve"> growth</w:t>
      </w:r>
      <w:r w:rsidR="00091085" w:rsidRPr="007C4393">
        <w:rPr>
          <w:rFonts w:ascii="Times New Roman" w:hAnsi="Times New Roman" w:cs="Times New Roman"/>
        </w:rPr>
        <w:t xml:space="preserve"> goals</w:t>
      </w:r>
      <w:r w:rsidR="0022100F" w:rsidRPr="007C4393">
        <w:rPr>
          <w:rFonts w:ascii="Times New Roman" w:hAnsi="Times New Roman" w:cs="Times New Roman"/>
        </w:rPr>
        <w:t xml:space="preserve"> on the Georgia Milestone’s assessments. By integrating technological </w:t>
      </w:r>
      <w:r w:rsidR="001054D5" w:rsidRPr="007C4393">
        <w:rPr>
          <w:rFonts w:ascii="Times New Roman" w:hAnsi="Times New Roman" w:cs="Times New Roman"/>
        </w:rPr>
        <w:t>resources with</w:t>
      </w:r>
      <w:r w:rsidR="0022100F" w:rsidRPr="007C4393">
        <w:rPr>
          <w:rFonts w:ascii="Times New Roman" w:hAnsi="Times New Roman" w:cs="Times New Roman"/>
        </w:rPr>
        <w:t xml:space="preserve"> </w:t>
      </w:r>
      <w:r w:rsidR="001054D5" w:rsidRPr="007C4393">
        <w:rPr>
          <w:rFonts w:ascii="Times New Roman" w:hAnsi="Times New Roman" w:cs="Times New Roman"/>
        </w:rPr>
        <w:t xml:space="preserve">continued </w:t>
      </w:r>
      <w:r w:rsidR="0022100F" w:rsidRPr="007C4393">
        <w:rPr>
          <w:rFonts w:ascii="Times New Roman" w:hAnsi="Times New Roman" w:cs="Times New Roman"/>
        </w:rPr>
        <w:t>innovation and insight GACA will be able to continue it</w:t>
      </w:r>
      <w:r w:rsidR="001054D5" w:rsidRPr="007C4393">
        <w:rPr>
          <w:rFonts w:ascii="Times New Roman" w:hAnsi="Times New Roman" w:cs="Times New Roman"/>
        </w:rPr>
        <w:t>s vison</w:t>
      </w:r>
      <w:r w:rsidR="0022100F" w:rsidRPr="007C4393">
        <w:rPr>
          <w:rFonts w:ascii="Times New Roman" w:hAnsi="Times New Roman" w:cs="Times New Roman"/>
        </w:rPr>
        <w:t xml:space="preserve"> </w:t>
      </w:r>
      <w:r w:rsidR="001054D5" w:rsidRPr="007C4393">
        <w:rPr>
          <w:rFonts w:ascii="Times New Roman" w:hAnsi="Times New Roman" w:cs="Times New Roman"/>
        </w:rPr>
        <w:t>to graduate</w:t>
      </w:r>
      <w:r w:rsidR="00F06F53" w:rsidRPr="007C4393">
        <w:rPr>
          <w:rFonts w:ascii="Times New Roman" w:hAnsi="Times New Roman" w:cs="Times New Roman"/>
        </w:rPr>
        <w:t xml:space="preserve"> </w:t>
      </w:r>
      <w:proofErr w:type="gramStart"/>
      <w:r w:rsidR="00F06F53" w:rsidRPr="007C4393">
        <w:rPr>
          <w:rFonts w:ascii="Times New Roman" w:hAnsi="Times New Roman" w:cs="Times New Roman"/>
        </w:rPr>
        <w:t>all of</w:t>
      </w:r>
      <w:proofErr w:type="gramEnd"/>
      <w:r w:rsidR="00F06F53" w:rsidRPr="007C4393">
        <w:rPr>
          <w:rFonts w:ascii="Times New Roman" w:hAnsi="Times New Roman" w:cs="Times New Roman"/>
        </w:rPr>
        <w:t xml:space="preserve"> its students</w:t>
      </w:r>
      <w:r w:rsidR="001054D5" w:rsidRPr="007C4393">
        <w:rPr>
          <w:rFonts w:ascii="Times New Roman" w:hAnsi="Times New Roman" w:cs="Times New Roman"/>
        </w:rPr>
        <w:t xml:space="preserve"> prepared for their chosen college or career experience</w:t>
      </w:r>
      <w:r w:rsidR="00F06F53" w:rsidRPr="007C4393">
        <w:rPr>
          <w:rFonts w:ascii="Times New Roman" w:hAnsi="Times New Roman" w:cs="Times New Roman"/>
        </w:rPr>
        <w:t>.</w:t>
      </w:r>
      <w:r w:rsidR="00FE57D8" w:rsidRPr="007C4393">
        <w:rPr>
          <w:rFonts w:ascii="Times New Roman" w:hAnsi="Times New Roman" w:cs="Times New Roman"/>
        </w:rPr>
        <w:t xml:space="preserve"> </w:t>
      </w:r>
      <w:r w:rsidR="0096437A" w:rsidRPr="007C4393">
        <w:rPr>
          <w:rFonts w:ascii="Times New Roman" w:hAnsi="Times New Roman" w:cs="Times New Roman"/>
        </w:rPr>
        <w:t xml:space="preserve"> </w:t>
      </w:r>
      <w:r w:rsidR="009915FD" w:rsidRPr="007C4393">
        <w:rPr>
          <w:rFonts w:ascii="Times New Roman" w:hAnsi="Times New Roman" w:cs="Times New Roman"/>
        </w:rPr>
        <w:t xml:space="preserve"> </w:t>
      </w:r>
    </w:p>
    <w:p w14:paraId="3F927C46" w14:textId="77777777" w:rsidR="000D2800" w:rsidRPr="007C4393" w:rsidRDefault="000D2800" w:rsidP="00A06311">
      <w:pPr>
        <w:ind w:firstLine="720"/>
        <w:rPr>
          <w:rFonts w:ascii="Times New Roman" w:hAnsi="Times New Roman" w:cs="Times New Roman"/>
        </w:rPr>
      </w:pPr>
    </w:p>
    <w:p w14:paraId="7012D6A9" w14:textId="77777777" w:rsidR="00C04A09" w:rsidRPr="007C4393" w:rsidRDefault="00C04A09" w:rsidP="00A06311">
      <w:pPr>
        <w:ind w:firstLine="720"/>
        <w:rPr>
          <w:rFonts w:ascii="Times New Roman" w:hAnsi="Times New Roman" w:cs="Times New Roman"/>
        </w:rPr>
      </w:pPr>
    </w:p>
    <w:p w14:paraId="11460FDC" w14:textId="77777777" w:rsidR="00F220E1" w:rsidRPr="007C4393" w:rsidRDefault="00F220E1" w:rsidP="001F1A1A">
      <w:pPr>
        <w:pStyle w:val="NormalWeb"/>
        <w:jc w:val="center"/>
        <w:rPr>
          <w:rFonts w:ascii="Times New Roman" w:hAnsi="Times New Roman"/>
          <w:b/>
          <w:bCs/>
          <w:sz w:val="24"/>
          <w:szCs w:val="24"/>
        </w:rPr>
      </w:pPr>
    </w:p>
    <w:p w14:paraId="47DB16AE" w14:textId="77777777" w:rsidR="00F220E1" w:rsidRPr="007C4393" w:rsidRDefault="00F220E1" w:rsidP="00D328DD">
      <w:pPr>
        <w:pStyle w:val="NormalWeb"/>
        <w:jc w:val="center"/>
        <w:rPr>
          <w:rFonts w:ascii="Times New Roman" w:hAnsi="Times New Roman"/>
          <w:b/>
          <w:bCs/>
          <w:sz w:val="24"/>
          <w:szCs w:val="24"/>
        </w:rPr>
      </w:pPr>
    </w:p>
    <w:p w14:paraId="3B01EE0C" w14:textId="77777777" w:rsidR="00F220E1" w:rsidRPr="007C4393" w:rsidRDefault="00F220E1" w:rsidP="00D328DD">
      <w:pPr>
        <w:pStyle w:val="NormalWeb"/>
        <w:jc w:val="center"/>
        <w:rPr>
          <w:rFonts w:ascii="Times New Roman" w:hAnsi="Times New Roman"/>
          <w:b/>
          <w:bCs/>
          <w:sz w:val="24"/>
          <w:szCs w:val="24"/>
        </w:rPr>
      </w:pPr>
    </w:p>
    <w:p w14:paraId="54161E38" w14:textId="77777777" w:rsidR="00F220E1" w:rsidRPr="007C4393" w:rsidRDefault="00F220E1" w:rsidP="00D328DD">
      <w:pPr>
        <w:pStyle w:val="NormalWeb"/>
        <w:jc w:val="center"/>
        <w:rPr>
          <w:rFonts w:ascii="Times New Roman" w:hAnsi="Times New Roman"/>
          <w:b/>
          <w:bCs/>
          <w:sz w:val="24"/>
          <w:szCs w:val="24"/>
        </w:rPr>
      </w:pPr>
    </w:p>
    <w:p w14:paraId="6F923EB4" w14:textId="77777777" w:rsidR="00F220E1" w:rsidRPr="007C4393" w:rsidRDefault="00F220E1" w:rsidP="00D328DD">
      <w:pPr>
        <w:pStyle w:val="NormalWeb"/>
        <w:jc w:val="center"/>
        <w:rPr>
          <w:rFonts w:ascii="Times New Roman" w:hAnsi="Times New Roman"/>
          <w:b/>
          <w:bCs/>
          <w:sz w:val="24"/>
          <w:szCs w:val="24"/>
        </w:rPr>
      </w:pPr>
    </w:p>
    <w:p w14:paraId="587C82F7" w14:textId="77777777" w:rsidR="00F220E1" w:rsidRPr="007C4393" w:rsidRDefault="00F220E1" w:rsidP="00D328DD">
      <w:pPr>
        <w:pStyle w:val="NormalWeb"/>
        <w:jc w:val="center"/>
        <w:rPr>
          <w:rFonts w:ascii="Times New Roman" w:hAnsi="Times New Roman"/>
          <w:b/>
          <w:bCs/>
          <w:sz w:val="24"/>
          <w:szCs w:val="24"/>
        </w:rPr>
      </w:pPr>
    </w:p>
    <w:p w14:paraId="328EED35" w14:textId="62FF1D1F" w:rsidR="00F220E1" w:rsidRDefault="00F220E1" w:rsidP="00D328DD">
      <w:pPr>
        <w:pStyle w:val="NormalWeb"/>
        <w:jc w:val="center"/>
        <w:rPr>
          <w:rFonts w:ascii="Times New Roman" w:hAnsi="Times New Roman"/>
          <w:b/>
          <w:bCs/>
          <w:sz w:val="24"/>
          <w:szCs w:val="24"/>
        </w:rPr>
      </w:pPr>
    </w:p>
    <w:p w14:paraId="26991E04" w14:textId="5B21389F" w:rsidR="00F75716" w:rsidRPr="007C4393" w:rsidRDefault="00F75716" w:rsidP="002F28ED">
      <w:pPr>
        <w:pStyle w:val="NormalWeb"/>
        <w:jc w:val="center"/>
        <w:rPr>
          <w:rFonts w:ascii="Times New Roman" w:hAnsi="Times New Roman"/>
          <w:bCs/>
          <w:sz w:val="24"/>
          <w:szCs w:val="24"/>
        </w:rPr>
      </w:pPr>
      <w:r w:rsidRPr="007C4393">
        <w:rPr>
          <w:rFonts w:ascii="Times New Roman" w:hAnsi="Times New Roman"/>
          <w:bCs/>
          <w:sz w:val="24"/>
          <w:szCs w:val="24"/>
        </w:rPr>
        <w:lastRenderedPageBreak/>
        <w:t>References</w:t>
      </w:r>
    </w:p>
    <w:p w14:paraId="4D0AFC17" w14:textId="49C119F4" w:rsidR="00DC458E" w:rsidRPr="00B43620" w:rsidRDefault="00DC458E" w:rsidP="00540786">
      <w:pPr>
        <w:pStyle w:val="NormalWeb"/>
        <w:spacing w:before="120" w:beforeAutospacing="0" w:after="0" w:afterAutospacing="0"/>
        <w:ind w:left="720" w:hanging="720"/>
        <w:rPr>
          <w:rFonts w:ascii="Times New Roman" w:hAnsi="Times New Roman"/>
          <w:color w:val="333333"/>
          <w:sz w:val="24"/>
          <w:szCs w:val="24"/>
        </w:rPr>
      </w:pPr>
      <w:r w:rsidRPr="007C4393">
        <w:rPr>
          <w:rFonts w:ascii="Times New Roman" w:hAnsi="Times New Roman"/>
          <w:color w:val="333333"/>
          <w:sz w:val="24"/>
          <w:szCs w:val="24"/>
        </w:rPr>
        <w:t>Burns, E. C., Martin, A. J., &amp; Collie, R. J. (2018). Understa</w:t>
      </w:r>
      <w:r w:rsidR="00B43620">
        <w:rPr>
          <w:rFonts w:ascii="Times New Roman" w:hAnsi="Times New Roman"/>
          <w:color w:val="333333"/>
          <w:sz w:val="24"/>
          <w:szCs w:val="24"/>
        </w:rPr>
        <w:t xml:space="preserve">nding the role of personal best </w:t>
      </w:r>
      <w:r w:rsidRPr="007C4393">
        <w:rPr>
          <w:rFonts w:ascii="Times New Roman" w:hAnsi="Times New Roman"/>
          <w:color w:val="333333"/>
          <w:sz w:val="24"/>
          <w:szCs w:val="24"/>
        </w:rPr>
        <w:t xml:space="preserve">(PB) goal setting in students’ declining engagement: A latent growth model. </w:t>
      </w:r>
      <w:r w:rsidRPr="007C4393">
        <w:rPr>
          <w:rFonts w:ascii="Times New Roman" w:hAnsi="Times New Roman"/>
          <w:i/>
          <w:iCs/>
          <w:color w:val="333333"/>
          <w:sz w:val="24"/>
          <w:szCs w:val="24"/>
          <w:bdr w:val="none" w:sz="0" w:space="0" w:color="auto" w:frame="1"/>
        </w:rPr>
        <w:t>Journal of Educational Psychology</w:t>
      </w:r>
      <w:r w:rsidRPr="007C4393">
        <w:rPr>
          <w:rFonts w:ascii="Times New Roman" w:hAnsi="Times New Roman"/>
          <w:color w:val="333333"/>
          <w:sz w:val="24"/>
          <w:szCs w:val="24"/>
        </w:rPr>
        <w:t>.</w:t>
      </w:r>
    </w:p>
    <w:p w14:paraId="1D05121F" w14:textId="77777777" w:rsidR="00AC162B" w:rsidRDefault="00F22FFE" w:rsidP="00AC162B">
      <w:pPr>
        <w:spacing w:before="120" w:after="240" w:line="281" w:lineRule="atLeast"/>
        <w:ind w:left="720" w:hanging="720"/>
        <w:textAlignment w:val="baseline"/>
        <w:rPr>
          <w:rFonts w:ascii="Times New Roman" w:eastAsia="Times New Roman" w:hAnsi="Times New Roman" w:cs="Times New Roman"/>
          <w:bCs/>
          <w:i/>
          <w:color w:val="333333"/>
        </w:rPr>
      </w:pPr>
      <w:r w:rsidRPr="00F22FFE">
        <w:rPr>
          <w:rFonts w:ascii="Times New Roman" w:eastAsia="Times New Roman" w:hAnsi="Times New Roman" w:cs="Times New Roman"/>
        </w:rPr>
        <w:t>Christ</w:t>
      </w:r>
      <w:r w:rsidRPr="007C4393">
        <w:rPr>
          <w:rFonts w:ascii="Times New Roman" w:eastAsia="Times New Roman" w:hAnsi="Times New Roman" w:cs="Times New Roman"/>
        </w:rPr>
        <w:t>ian, V.F. (2012).</w:t>
      </w:r>
      <w:r w:rsidRPr="007C4393">
        <w:rPr>
          <w:rFonts w:ascii="Times New Roman" w:eastAsia="Times New Roman" w:hAnsi="Times New Roman" w:cs="Times New Roman"/>
          <w:b/>
          <w:bCs/>
        </w:rPr>
        <w:t xml:space="preserve"> </w:t>
      </w:r>
      <w:r w:rsidRPr="00F22FFE">
        <w:rPr>
          <w:rFonts w:ascii="Times New Roman" w:eastAsia="Times New Roman" w:hAnsi="Times New Roman" w:cs="Times New Roman"/>
          <w:bCs/>
          <w:i/>
          <w:color w:val="333333"/>
        </w:rPr>
        <w:t xml:space="preserve">Evaluating the Effectiveness of the USA </w:t>
      </w:r>
      <w:proofErr w:type="spellStart"/>
      <w:r w:rsidRPr="00F22FFE">
        <w:rPr>
          <w:rFonts w:ascii="Times New Roman" w:eastAsia="Times New Roman" w:hAnsi="Times New Roman" w:cs="Times New Roman"/>
          <w:bCs/>
          <w:i/>
          <w:color w:val="333333"/>
        </w:rPr>
        <w:t>Testprep</w:t>
      </w:r>
      <w:proofErr w:type="spellEnd"/>
      <w:r w:rsidRPr="00F22FFE">
        <w:rPr>
          <w:rFonts w:ascii="Times New Roman" w:eastAsia="Times New Roman" w:hAnsi="Times New Roman" w:cs="Times New Roman"/>
          <w:bCs/>
          <w:i/>
          <w:color w:val="333333"/>
        </w:rPr>
        <w:t xml:space="preserve"> Intervention to</w:t>
      </w:r>
    </w:p>
    <w:p w14:paraId="0F67A9B6" w14:textId="1F2E471B" w:rsidR="00AC162B" w:rsidRDefault="00F22FFE" w:rsidP="00AC162B">
      <w:pPr>
        <w:spacing w:before="120" w:after="240" w:line="281" w:lineRule="atLeast"/>
        <w:ind w:firstLine="720"/>
        <w:textAlignment w:val="baseline"/>
        <w:rPr>
          <w:rFonts w:ascii="Times New Roman" w:eastAsia="Times New Roman" w:hAnsi="Times New Roman" w:cs="Times New Roman"/>
          <w:bCs/>
          <w:color w:val="333333"/>
        </w:rPr>
      </w:pPr>
      <w:r w:rsidRPr="00F22FFE">
        <w:rPr>
          <w:rFonts w:ascii="Times New Roman" w:eastAsia="Times New Roman" w:hAnsi="Times New Roman" w:cs="Times New Roman"/>
          <w:bCs/>
          <w:i/>
          <w:color w:val="333333"/>
        </w:rPr>
        <w:t>Increase High School Test Scores</w:t>
      </w:r>
      <w:r w:rsidRPr="007C4393">
        <w:rPr>
          <w:rFonts w:ascii="Times New Roman" w:eastAsia="Times New Roman" w:hAnsi="Times New Roman" w:cs="Times New Roman"/>
          <w:bCs/>
          <w:color w:val="333333"/>
        </w:rPr>
        <w:t xml:space="preserve"> (Doctoral </w:t>
      </w:r>
      <w:r w:rsidR="00053D8F" w:rsidRPr="007C4393">
        <w:rPr>
          <w:rFonts w:ascii="Times New Roman" w:eastAsia="Times New Roman" w:hAnsi="Times New Roman" w:cs="Times New Roman"/>
          <w:bCs/>
          <w:color w:val="333333"/>
        </w:rPr>
        <w:t>dissertation</w:t>
      </w:r>
      <w:r w:rsidRPr="007C4393">
        <w:rPr>
          <w:rFonts w:ascii="Times New Roman" w:eastAsia="Times New Roman" w:hAnsi="Times New Roman" w:cs="Times New Roman"/>
          <w:bCs/>
          <w:color w:val="333333"/>
        </w:rPr>
        <w:t>) Retrieved</w:t>
      </w:r>
      <w:r w:rsidR="00B13BEB" w:rsidRPr="007C4393">
        <w:rPr>
          <w:rFonts w:ascii="Times New Roman" w:eastAsia="Times New Roman" w:hAnsi="Times New Roman" w:cs="Times New Roman"/>
          <w:bCs/>
          <w:color w:val="333333"/>
        </w:rPr>
        <w:t xml:space="preserve"> October 21,</w:t>
      </w:r>
    </w:p>
    <w:p w14:paraId="3D3F64FF" w14:textId="1EAB0030" w:rsidR="00F22FFE" w:rsidRPr="007C4393" w:rsidRDefault="00B13BEB" w:rsidP="00AC162B">
      <w:pPr>
        <w:spacing w:before="120" w:after="240" w:line="281" w:lineRule="atLeast"/>
        <w:ind w:left="720"/>
        <w:textAlignment w:val="baseline"/>
        <w:rPr>
          <w:rFonts w:ascii="Times New Roman" w:hAnsi="Times New Roman" w:cs="Times New Roman"/>
          <w:color w:val="333333"/>
        </w:rPr>
      </w:pPr>
      <w:r w:rsidRPr="007C4393">
        <w:rPr>
          <w:rFonts w:ascii="Times New Roman" w:eastAsia="Times New Roman" w:hAnsi="Times New Roman" w:cs="Times New Roman"/>
          <w:bCs/>
          <w:color w:val="333333"/>
        </w:rPr>
        <w:t>2018</w:t>
      </w:r>
      <w:r w:rsidR="00F22FFE" w:rsidRPr="007C4393">
        <w:rPr>
          <w:rFonts w:ascii="Times New Roman" w:eastAsia="Times New Roman" w:hAnsi="Times New Roman" w:cs="Times New Roman"/>
          <w:bCs/>
          <w:color w:val="333333"/>
        </w:rPr>
        <w:t xml:space="preserve"> from </w:t>
      </w:r>
      <w:r w:rsidRPr="007C4393">
        <w:rPr>
          <w:rFonts w:ascii="Times New Roman" w:eastAsia="Times New Roman" w:hAnsi="Times New Roman" w:cs="Times New Roman"/>
          <w:color w:val="222222"/>
          <w:bdr w:val="none" w:sz="0" w:space="0" w:color="auto" w:frame="1"/>
        </w:rPr>
        <w:t>https://eric.ed.gov/?id=ED551507</w:t>
      </w:r>
    </w:p>
    <w:p w14:paraId="2E0E3EF5" w14:textId="77777777" w:rsidR="009B3B99" w:rsidRPr="007C4393" w:rsidRDefault="009B3B99" w:rsidP="00540786">
      <w:pPr>
        <w:pStyle w:val="NormalWeb"/>
        <w:spacing w:before="120" w:beforeAutospacing="0" w:after="0" w:afterAutospacing="0"/>
        <w:ind w:left="720" w:hanging="720"/>
        <w:rPr>
          <w:rFonts w:ascii="Times New Roman" w:hAnsi="Times New Roman"/>
          <w:color w:val="333333"/>
          <w:sz w:val="24"/>
          <w:szCs w:val="24"/>
        </w:rPr>
      </w:pPr>
      <w:r w:rsidRPr="007C4393">
        <w:rPr>
          <w:rFonts w:ascii="Times New Roman" w:hAnsi="Times New Roman"/>
          <w:color w:val="333333"/>
          <w:sz w:val="24"/>
          <w:szCs w:val="24"/>
        </w:rPr>
        <w:t xml:space="preserve">Duke, D. L., </w:t>
      </w:r>
      <w:proofErr w:type="spellStart"/>
      <w:r w:rsidRPr="007C4393">
        <w:rPr>
          <w:rFonts w:ascii="Times New Roman" w:hAnsi="Times New Roman"/>
          <w:color w:val="333333"/>
          <w:sz w:val="24"/>
          <w:szCs w:val="24"/>
        </w:rPr>
        <w:t>Sterrett</w:t>
      </w:r>
      <w:proofErr w:type="spellEnd"/>
      <w:r w:rsidRPr="007C4393">
        <w:rPr>
          <w:rFonts w:ascii="Times New Roman" w:hAnsi="Times New Roman"/>
          <w:color w:val="333333"/>
          <w:sz w:val="24"/>
          <w:szCs w:val="24"/>
        </w:rPr>
        <w:t xml:space="preserve">, W., &amp; </w:t>
      </w:r>
      <w:proofErr w:type="spellStart"/>
      <w:r w:rsidRPr="007C4393">
        <w:rPr>
          <w:rFonts w:ascii="Times New Roman" w:hAnsi="Times New Roman"/>
          <w:color w:val="333333"/>
          <w:sz w:val="24"/>
          <w:szCs w:val="24"/>
        </w:rPr>
        <w:t>Carr</w:t>
      </w:r>
      <w:proofErr w:type="spellEnd"/>
      <w:r w:rsidRPr="007C4393">
        <w:rPr>
          <w:rFonts w:ascii="Times New Roman" w:hAnsi="Times New Roman"/>
          <w:color w:val="333333"/>
          <w:sz w:val="24"/>
          <w:szCs w:val="24"/>
        </w:rPr>
        <w:t xml:space="preserve">, M. (2013). </w:t>
      </w:r>
      <w:r w:rsidRPr="007C4393">
        <w:rPr>
          <w:rFonts w:ascii="Times New Roman" w:hAnsi="Times New Roman"/>
          <w:i/>
          <w:iCs/>
          <w:color w:val="333333"/>
          <w:sz w:val="24"/>
          <w:szCs w:val="24"/>
          <w:bdr w:val="none" w:sz="0" w:space="0" w:color="auto" w:frame="1"/>
        </w:rPr>
        <w:t xml:space="preserve">The School Improvement Planning </w:t>
      </w:r>
      <w:proofErr w:type="gramStart"/>
      <w:r w:rsidRPr="007C4393">
        <w:rPr>
          <w:rFonts w:ascii="Times New Roman" w:hAnsi="Times New Roman"/>
          <w:i/>
          <w:iCs/>
          <w:color w:val="333333"/>
          <w:sz w:val="24"/>
          <w:szCs w:val="24"/>
          <w:bdr w:val="none" w:sz="0" w:space="0" w:color="auto" w:frame="1"/>
        </w:rPr>
        <w:t>Handbook :</w:t>
      </w:r>
      <w:proofErr w:type="gramEnd"/>
      <w:r w:rsidRPr="007C4393">
        <w:rPr>
          <w:rFonts w:ascii="Times New Roman" w:hAnsi="Times New Roman"/>
          <w:i/>
          <w:iCs/>
          <w:color w:val="333333"/>
          <w:sz w:val="24"/>
          <w:szCs w:val="24"/>
          <w:bdr w:val="none" w:sz="0" w:space="0" w:color="auto" w:frame="1"/>
        </w:rPr>
        <w:t xml:space="preserve"> Getting Focused for Turnaround and Transition</w:t>
      </w:r>
      <w:r w:rsidRPr="007C4393">
        <w:rPr>
          <w:rFonts w:ascii="Times New Roman" w:hAnsi="Times New Roman"/>
          <w:color w:val="333333"/>
          <w:sz w:val="24"/>
          <w:szCs w:val="24"/>
        </w:rPr>
        <w:t>. Lanham, Maryland: R&amp;L Education.</w:t>
      </w:r>
    </w:p>
    <w:p w14:paraId="550D6CC3" w14:textId="0BF3880B" w:rsidR="00E65C2A" w:rsidRPr="007C4393" w:rsidRDefault="00540786" w:rsidP="00540786">
      <w:pPr>
        <w:pStyle w:val="NormalWeb"/>
        <w:spacing w:before="120" w:beforeAutospacing="0" w:after="0" w:afterAutospacing="0"/>
        <w:ind w:left="720" w:hanging="720"/>
        <w:rPr>
          <w:rFonts w:ascii="Times New Roman" w:hAnsi="Times New Roman"/>
          <w:sz w:val="24"/>
          <w:szCs w:val="24"/>
        </w:rPr>
      </w:pPr>
      <w:r>
        <w:rPr>
          <w:rFonts w:ascii="Times New Roman" w:hAnsi="Times New Roman"/>
          <w:bCs/>
          <w:caps/>
          <w:spacing w:val="19"/>
          <w:sz w:val="24"/>
          <w:szCs w:val="24"/>
        </w:rPr>
        <w:t>G</w:t>
      </w:r>
      <w:r>
        <w:rPr>
          <w:rFonts w:ascii="Times New Roman" w:hAnsi="Times New Roman"/>
          <w:sz w:val="24"/>
          <w:szCs w:val="24"/>
        </w:rPr>
        <w:t xml:space="preserve">irls Who Code. </w:t>
      </w:r>
      <w:r w:rsidR="00B13BEB" w:rsidRPr="007C4393">
        <w:rPr>
          <w:rFonts w:ascii="Times New Roman" w:hAnsi="Times New Roman"/>
          <w:sz w:val="24"/>
          <w:szCs w:val="24"/>
        </w:rPr>
        <w:t>(201</w:t>
      </w:r>
      <w:r w:rsidR="00053D8F" w:rsidRPr="007C4393">
        <w:rPr>
          <w:rFonts w:ascii="Times New Roman" w:hAnsi="Times New Roman"/>
          <w:sz w:val="24"/>
          <w:szCs w:val="24"/>
        </w:rPr>
        <w:t>8</w:t>
      </w:r>
      <w:r w:rsidR="00B13BEB" w:rsidRPr="007C4393">
        <w:rPr>
          <w:rFonts w:ascii="Times New Roman" w:hAnsi="Times New Roman"/>
          <w:sz w:val="24"/>
          <w:szCs w:val="24"/>
        </w:rPr>
        <w:t>)</w:t>
      </w:r>
      <w:r>
        <w:rPr>
          <w:rFonts w:ascii="Times New Roman" w:hAnsi="Times New Roman"/>
          <w:sz w:val="24"/>
          <w:szCs w:val="24"/>
        </w:rPr>
        <w:t>.</w:t>
      </w:r>
      <w:r w:rsidR="00B13BEB" w:rsidRPr="007C4393">
        <w:rPr>
          <w:rFonts w:ascii="Times New Roman" w:hAnsi="Times New Roman"/>
          <w:sz w:val="24"/>
          <w:szCs w:val="24"/>
        </w:rPr>
        <w:t xml:space="preserve"> </w:t>
      </w:r>
      <w:r w:rsidR="00AC162B">
        <w:rPr>
          <w:rFonts w:ascii="Times New Roman" w:hAnsi="Times New Roman"/>
          <w:sz w:val="24"/>
          <w:szCs w:val="24"/>
        </w:rPr>
        <w:t xml:space="preserve">Retrieved October 21, 2018 from </w:t>
      </w:r>
      <w:r w:rsidR="00B32B00" w:rsidRPr="007C4393">
        <w:rPr>
          <w:rFonts w:ascii="Times New Roman" w:hAnsi="Times New Roman"/>
          <w:sz w:val="24"/>
          <w:szCs w:val="24"/>
        </w:rPr>
        <w:t>https://girlswhocode.com/</w:t>
      </w:r>
      <w:r w:rsidR="00AC162B">
        <w:rPr>
          <w:rFonts w:ascii="Times New Roman" w:hAnsi="Times New Roman"/>
          <w:sz w:val="24"/>
          <w:szCs w:val="24"/>
        </w:rPr>
        <w:t xml:space="preserve"> </w:t>
      </w:r>
      <w:r w:rsidR="00B32B00" w:rsidRPr="007C4393">
        <w:rPr>
          <w:rFonts w:ascii="Times New Roman" w:hAnsi="Times New Roman"/>
          <w:sz w:val="24"/>
          <w:szCs w:val="24"/>
        </w:rPr>
        <w:t>about-us</w:t>
      </w:r>
      <w:proofErr w:type="gramStart"/>
      <w:r w:rsidR="00B32B00" w:rsidRPr="007C4393">
        <w:rPr>
          <w:rFonts w:ascii="Times New Roman" w:hAnsi="Times New Roman"/>
          <w:sz w:val="24"/>
          <w:szCs w:val="24"/>
        </w:rPr>
        <w:t>/?</w:t>
      </w:r>
      <w:proofErr w:type="spellStart"/>
      <w:r w:rsidR="00B32B00" w:rsidRPr="007C4393">
        <w:rPr>
          <w:rFonts w:ascii="Times New Roman" w:hAnsi="Times New Roman"/>
          <w:sz w:val="24"/>
          <w:szCs w:val="24"/>
        </w:rPr>
        <w:t>nabe</w:t>
      </w:r>
      <w:proofErr w:type="spellEnd"/>
      <w:proofErr w:type="gramEnd"/>
      <w:r w:rsidR="00B32B00" w:rsidRPr="007C4393">
        <w:rPr>
          <w:rFonts w:ascii="Times New Roman" w:hAnsi="Times New Roman"/>
          <w:sz w:val="24"/>
          <w:szCs w:val="24"/>
        </w:rPr>
        <w:t xml:space="preserve">=6169758503534592:1 </w:t>
      </w:r>
      <w:r w:rsidR="00B32B00" w:rsidRPr="007C4393">
        <w:rPr>
          <w:rFonts w:ascii="Times New Roman" w:hAnsi="Times New Roman"/>
          <w:b/>
          <w:bCs/>
          <w:caps/>
          <w:color w:val="FFFFFF"/>
          <w:spacing w:val="19"/>
          <w:sz w:val="24"/>
          <w:szCs w:val="24"/>
        </w:rPr>
        <w:t xml:space="preserve">© </w:t>
      </w:r>
      <w:r w:rsidR="00B32B00" w:rsidRPr="007C4393">
        <w:rPr>
          <w:rFonts w:ascii="Times New Roman" w:hAnsi="Times New Roman"/>
          <w:b/>
          <w:bCs/>
          <w:caps/>
          <w:spacing w:val="19"/>
          <w:sz w:val="24"/>
          <w:szCs w:val="24"/>
        </w:rPr>
        <w:t xml:space="preserve"> </w:t>
      </w:r>
    </w:p>
    <w:p w14:paraId="57950075" w14:textId="47ECD6E1" w:rsidR="00887106" w:rsidRPr="007C4393" w:rsidRDefault="009B3B99" w:rsidP="00540786">
      <w:pPr>
        <w:pStyle w:val="NormalWeb"/>
        <w:spacing w:before="120" w:beforeAutospacing="0" w:after="0" w:afterAutospacing="0"/>
        <w:ind w:left="720" w:hanging="720"/>
        <w:rPr>
          <w:rFonts w:ascii="Times New Roman" w:hAnsi="Times New Roman"/>
          <w:color w:val="333333"/>
          <w:sz w:val="24"/>
          <w:szCs w:val="24"/>
        </w:rPr>
      </w:pPr>
      <w:r w:rsidRPr="007C4393">
        <w:rPr>
          <w:rFonts w:ascii="Times New Roman" w:hAnsi="Times New Roman"/>
          <w:color w:val="333333"/>
          <w:sz w:val="24"/>
          <w:szCs w:val="24"/>
        </w:rPr>
        <w:t xml:space="preserve">Herman, J. L., &amp; Baker, E. L. (2005). Making Benchmark Testing Work. </w:t>
      </w:r>
      <w:r w:rsidRPr="007C4393">
        <w:rPr>
          <w:rFonts w:ascii="Times New Roman" w:hAnsi="Times New Roman"/>
          <w:i/>
          <w:iCs/>
          <w:color w:val="333333"/>
          <w:sz w:val="24"/>
          <w:szCs w:val="24"/>
          <w:bdr w:val="none" w:sz="0" w:space="0" w:color="auto" w:frame="1"/>
        </w:rPr>
        <w:t>Educational Leadership</w:t>
      </w:r>
      <w:r w:rsidRPr="007C4393">
        <w:rPr>
          <w:rFonts w:ascii="Times New Roman" w:hAnsi="Times New Roman"/>
          <w:color w:val="333333"/>
          <w:sz w:val="24"/>
          <w:szCs w:val="24"/>
        </w:rPr>
        <w:t xml:space="preserve">, </w:t>
      </w:r>
      <w:r w:rsidRPr="007C4393">
        <w:rPr>
          <w:rFonts w:ascii="Times New Roman" w:hAnsi="Times New Roman"/>
          <w:i/>
          <w:iCs/>
          <w:color w:val="333333"/>
          <w:sz w:val="24"/>
          <w:szCs w:val="24"/>
          <w:bdr w:val="none" w:sz="0" w:space="0" w:color="auto" w:frame="1"/>
        </w:rPr>
        <w:t>63</w:t>
      </w:r>
      <w:r w:rsidRPr="007C4393">
        <w:rPr>
          <w:rFonts w:ascii="Times New Roman" w:hAnsi="Times New Roman"/>
          <w:color w:val="333333"/>
          <w:sz w:val="24"/>
          <w:szCs w:val="24"/>
        </w:rPr>
        <w:t>(3), 48–54.</w:t>
      </w:r>
    </w:p>
    <w:p w14:paraId="59EA8F29" w14:textId="77777777" w:rsidR="004951D4" w:rsidRDefault="00887106" w:rsidP="00540786">
      <w:pPr>
        <w:pStyle w:val="NormalWeb"/>
        <w:spacing w:before="120" w:beforeAutospacing="0" w:after="0" w:afterAutospacing="0"/>
        <w:ind w:left="720" w:hanging="720"/>
        <w:rPr>
          <w:rFonts w:ascii="Times New Roman" w:hAnsi="Times New Roman"/>
          <w:color w:val="333333"/>
          <w:sz w:val="24"/>
          <w:szCs w:val="24"/>
        </w:rPr>
      </w:pPr>
      <w:r w:rsidRPr="007C4393">
        <w:rPr>
          <w:rFonts w:ascii="Times New Roman" w:hAnsi="Times New Roman"/>
          <w:color w:val="333333"/>
          <w:sz w:val="24"/>
          <w:szCs w:val="24"/>
        </w:rPr>
        <w:t xml:space="preserve">Kochhar-Bryant, C. A., &amp; </w:t>
      </w:r>
      <w:proofErr w:type="spellStart"/>
      <w:r w:rsidRPr="007C4393">
        <w:rPr>
          <w:rFonts w:ascii="Times New Roman" w:hAnsi="Times New Roman"/>
          <w:color w:val="333333"/>
          <w:sz w:val="24"/>
          <w:szCs w:val="24"/>
        </w:rPr>
        <w:t>Heishman</w:t>
      </w:r>
      <w:proofErr w:type="spellEnd"/>
      <w:r w:rsidRPr="007C4393">
        <w:rPr>
          <w:rFonts w:ascii="Times New Roman" w:hAnsi="Times New Roman"/>
          <w:color w:val="333333"/>
          <w:sz w:val="24"/>
          <w:szCs w:val="24"/>
        </w:rPr>
        <w:t xml:space="preserve">, A. (2010). </w:t>
      </w:r>
      <w:r w:rsidRPr="007C4393">
        <w:rPr>
          <w:rFonts w:ascii="Times New Roman" w:hAnsi="Times New Roman"/>
          <w:i/>
          <w:iCs/>
          <w:color w:val="333333"/>
          <w:sz w:val="24"/>
          <w:szCs w:val="24"/>
          <w:bdr w:val="none" w:sz="0" w:space="0" w:color="auto" w:frame="1"/>
        </w:rPr>
        <w:t>Effective Collaboration for Educating the Whole Child</w:t>
      </w:r>
      <w:r w:rsidRPr="007C4393">
        <w:rPr>
          <w:rFonts w:ascii="Times New Roman" w:hAnsi="Times New Roman"/>
          <w:color w:val="333333"/>
          <w:sz w:val="24"/>
          <w:szCs w:val="24"/>
        </w:rPr>
        <w:t>. Thousand Oaks, CA: Corwin.</w:t>
      </w:r>
    </w:p>
    <w:p w14:paraId="38B94517" w14:textId="3B9EA534" w:rsidR="00B72705" w:rsidRPr="007C4393" w:rsidRDefault="00B72705" w:rsidP="00540786">
      <w:pPr>
        <w:pStyle w:val="NormalWeb"/>
        <w:spacing w:before="120" w:beforeAutospacing="0" w:after="0" w:afterAutospacing="0"/>
        <w:ind w:left="720" w:hanging="720"/>
        <w:rPr>
          <w:rFonts w:ascii="Times New Roman" w:hAnsi="Times New Roman"/>
          <w:color w:val="333333"/>
          <w:sz w:val="24"/>
          <w:szCs w:val="24"/>
        </w:rPr>
      </w:pPr>
      <w:r w:rsidRPr="007C4393">
        <w:rPr>
          <w:rFonts w:ascii="Times New Roman" w:hAnsi="Times New Roman"/>
          <w:color w:val="333333"/>
          <w:sz w:val="24"/>
          <w:szCs w:val="24"/>
        </w:rPr>
        <w:t xml:space="preserve">Olson, L. (2005) </w:t>
      </w:r>
      <w:r w:rsidRPr="007C4393">
        <w:rPr>
          <w:rFonts w:ascii="Times New Roman" w:hAnsi="Times New Roman"/>
          <w:i/>
          <w:color w:val="333333"/>
          <w:sz w:val="24"/>
          <w:szCs w:val="24"/>
        </w:rPr>
        <w:t>Benchmark Asse</w:t>
      </w:r>
      <w:r w:rsidR="00053D8F" w:rsidRPr="007C4393">
        <w:rPr>
          <w:rFonts w:ascii="Times New Roman" w:hAnsi="Times New Roman"/>
          <w:i/>
          <w:color w:val="333333"/>
          <w:sz w:val="24"/>
          <w:szCs w:val="24"/>
        </w:rPr>
        <w:t>ssments Offer Regular Checkups o</w:t>
      </w:r>
      <w:r w:rsidRPr="007C4393">
        <w:rPr>
          <w:rFonts w:ascii="Times New Roman" w:hAnsi="Times New Roman"/>
          <w:i/>
          <w:color w:val="333333"/>
          <w:sz w:val="24"/>
          <w:szCs w:val="24"/>
        </w:rPr>
        <w:t>n Student Achievement</w:t>
      </w:r>
      <w:r w:rsidRPr="007C4393">
        <w:rPr>
          <w:rFonts w:ascii="Times New Roman" w:hAnsi="Times New Roman"/>
          <w:color w:val="333333"/>
          <w:sz w:val="24"/>
          <w:szCs w:val="24"/>
        </w:rPr>
        <w:t xml:space="preserve">. Retrieved from </w:t>
      </w:r>
      <w:r w:rsidRPr="007C4393">
        <w:rPr>
          <w:rFonts w:ascii="Times New Roman" w:hAnsi="Times New Roman"/>
          <w:sz w:val="24"/>
          <w:szCs w:val="24"/>
        </w:rPr>
        <w:t>https://www.edweek.org/ew/articles/2005/11/30/13</w:t>
      </w:r>
      <w:r w:rsidR="00AC162B">
        <w:rPr>
          <w:rFonts w:ascii="Times New Roman" w:hAnsi="Times New Roman"/>
          <w:sz w:val="24"/>
          <w:szCs w:val="24"/>
        </w:rPr>
        <w:t xml:space="preserve"> </w:t>
      </w:r>
      <w:r w:rsidRPr="007C4393">
        <w:rPr>
          <w:rFonts w:ascii="Times New Roman" w:hAnsi="Times New Roman"/>
          <w:sz w:val="24"/>
          <w:szCs w:val="24"/>
        </w:rPr>
        <w:t>benchmark.h25.html</w:t>
      </w:r>
    </w:p>
    <w:p w14:paraId="7F1256B1" w14:textId="604BE3EB" w:rsidR="00E65C2A" w:rsidRPr="007C4393" w:rsidRDefault="003E398A" w:rsidP="00540786">
      <w:pPr>
        <w:pStyle w:val="NormalWeb"/>
        <w:spacing w:before="120" w:beforeAutospacing="0" w:after="0" w:afterAutospacing="0"/>
        <w:ind w:left="720" w:hanging="720"/>
        <w:rPr>
          <w:rFonts w:ascii="Times New Roman" w:hAnsi="Times New Roman"/>
          <w:color w:val="333333"/>
          <w:sz w:val="24"/>
          <w:szCs w:val="24"/>
        </w:rPr>
      </w:pPr>
      <w:r w:rsidRPr="007C4393">
        <w:rPr>
          <w:rFonts w:ascii="Times New Roman" w:hAnsi="Times New Roman"/>
          <w:color w:val="333333"/>
          <w:sz w:val="24"/>
          <w:szCs w:val="24"/>
        </w:rPr>
        <w:t>Raines, J. (</w:t>
      </w:r>
      <w:r w:rsidR="002C18EC" w:rsidRPr="007C4393">
        <w:rPr>
          <w:rFonts w:ascii="Times New Roman" w:hAnsi="Times New Roman"/>
          <w:color w:val="333333"/>
          <w:sz w:val="24"/>
          <w:szCs w:val="24"/>
        </w:rPr>
        <w:t>2016</w:t>
      </w:r>
      <w:r w:rsidRPr="007C4393">
        <w:rPr>
          <w:rFonts w:ascii="Times New Roman" w:hAnsi="Times New Roman"/>
          <w:color w:val="333333"/>
          <w:sz w:val="24"/>
          <w:szCs w:val="24"/>
        </w:rPr>
        <w:t xml:space="preserve">) </w:t>
      </w:r>
      <w:r w:rsidRPr="007C4393">
        <w:rPr>
          <w:rFonts w:ascii="Times New Roman" w:hAnsi="Times New Roman"/>
          <w:i/>
          <w:color w:val="333333"/>
          <w:sz w:val="24"/>
          <w:szCs w:val="24"/>
        </w:rPr>
        <w:t xml:space="preserve">Student Perceptions on using </w:t>
      </w:r>
      <w:proofErr w:type="spellStart"/>
      <w:r w:rsidRPr="007C4393">
        <w:rPr>
          <w:rFonts w:ascii="Times New Roman" w:hAnsi="Times New Roman"/>
          <w:i/>
          <w:color w:val="333333"/>
          <w:sz w:val="24"/>
          <w:szCs w:val="24"/>
        </w:rPr>
        <w:t>MyMathLab</w:t>
      </w:r>
      <w:proofErr w:type="spellEnd"/>
      <w:r w:rsidRPr="007C4393">
        <w:rPr>
          <w:rFonts w:ascii="Times New Roman" w:hAnsi="Times New Roman"/>
          <w:i/>
          <w:color w:val="333333"/>
          <w:sz w:val="24"/>
          <w:szCs w:val="24"/>
        </w:rPr>
        <w:t xml:space="preserve"> to Complete Homework Online</w:t>
      </w:r>
      <w:r w:rsidRPr="007C4393">
        <w:rPr>
          <w:rFonts w:ascii="Times New Roman" w:hAnsi="Times New Roman"/>
          <w:color w:val="333333"/>
          <w:sz w:val="24"/>
          <w:szCs w:val="24"/>
        </w:rPr>
        <w:t>. Journal of Student Success and Retention. 3(1)</w:t>
      </w:r>
      <w:r w:rsidR="00053D8F" w:rsidRPr="007C4393">
        <w:rPr>
          <w:rFonts w:ascii="Times New Roman" w:hAnsi="Times New Roman"/>
          <w:color w:val="333333"/>
          <w:sz w:val="24"/>
          <w:szCs w:val="24"/>
        </w:rPr>
        <w:t xml:space="preserve"> </w:t>
      </w:r>
      <w:r w:rsidRPr="007C4393">
        <w:rPr>
          <w:rFonts w:ascii="Times New Roman" w:hAnsi="Times New Roman"/>
          <w:color w:val="333333"/>
          <w:sz w:val="24"/>
          <w:szCs w:val="24"/>
        </w:rPr>
        <w:t xml:space="preserve">Retrieved October 21, </w:t>
      </w:r>
      <w:r w:rsidRPr="007C4393">
        <w:rPr>
          <w:rFonts w:ascii="Times New Roman" w:hAnsi="Times New Roman"/>
          <w:color w:val="333333"/>
          <w:sz w:val="24"/>
          <w:szCs w:val="24"/>
        </w:rPr>
        <w:lastRenderedPageBreak/>
        <w:t>2018 from</w:t>
      </w:r>
      <w:r w:rsidR="00E65C2A" w:rsidRPr="007C4393">
        <w:rPr>
          <w:rFonts w:ascii="Times New Roman" w:hAnsi="Times New Roman"/>
          <w:color w:val="333333"/>
          <w:sz w:val="24"/>
          <w:szCs w:val="24"/>
        </w:rPr>
        <w:t xml:space="preserve"> </w:t>
      </w:r>
      <w:r w:rsidRPr="007C4393">
        <w:rPr>
          <w:rFonts w:ascii="Times New Roman" w:hAnsi="Times New Roman"/>
          <w:color w:val="333333"/>
          <w:sz w:val="24"/>
          <w:szCs w:val="24"/>
        </w:rPr>
        <w:t>http://www.jossr.org/wp-content/uploads/2014/04/STUDENT-PERCEPTIONS-ON-USING-MYMATHLAB_article.pdf</w:t>
      </w:r>
    </w:p>
    <w:p w14:paraId="5A739B9E" w14:textId="09500D1C" w:rsidR="00C214E6" w:rsidRPr="007C4393" w:rsidRDefault="00C214E6" w:rsidP="00540786">
      <w:pPr>
        <w:pStyle w:val="NormalWeb"/>
        <w:spacing w:before="120" w:beforeAutospacing="0" w:after="0" w:afterAutospacing="0"/>
        <w:ind w:left="720" w:hanging="720"/>
        <w:rPr>
          <w:rFonts w:ascii="Times New Roman" w:hAnsi="Times New Roman"/>
          <w:color w:val="333333"/>
          <w:sz w:val="24"/>
          <w:szCs w:val="24"/>
        </w:rPr>
      </w:pPr>
      <w:r w:rsidRPr="007C4393">
        <w:rPr>
          <w:rFonts w:ascii="Times New Roman" w:hAnsi="Times New Roman"/>
          <w:color w:val="333333"/>
          <w:sz w:val="24"/>
          <w:szCs w:val="24"/>
        </w:rPr>
        <w:t xml:space="preserve">Santos </w:t>
      </w:r>
      <w:proofErr w:type="spellStart"/>
      <w:r w:rsidRPr="007C4393">
        <w:rPr>
          <w:rFonts w:ascii="Times New Roman" w:hAnsi="Times New Roman"/>
          <w:color w:val="333333"/>
          <w:sz w:val="24"/>
          <w:szCs w:val="24"/>
        </w:rPr>
        <w:t>Rego</w:t>
      </w:r>
      <w:proofErr w:type="spellEnd"/>
      <w:r w:rsidRPr="007C4393">
        <w:rPr>
          <w:rFonts w:ascii="Times New Roman" w:hAnsi="Times New Roman"/>
          <w:color w:val="333333"/>
          <w:sz w:val="24"/>
          <w:szCs w:val="24"/>
        </w:rPr>
        <w:t xml:space="preserve">, M. A., </w:t>
      </w:r>
      <w:proofErr w:type="spellStart"/>
      <w:r w:rsidRPr="007C4393">
        <w:rPr>
          <w:rFonts w:ascii="Times New Roman" w:hAnsi="Times New Roman"/>
          <w:color w:val="333333"/>
          <w:sz w:val="24"/>
          <w:szCs w:val="24"/>
        </w:rPr>
        <w:t>Ferraces</w:t>
      </w:r>
      <w:proofErr w:type="spellEnd"/>
      <w:r w:rsidRPr="007C4393">
        <w:rPr>
          <w:rFonts w:ascii="Times New Roman" w:hAnsi="Times New Roman"/>
          <w:color w:val="333333"/>
          <w:sz w:val="24"/>
          <w:szCs w:val="24"/>
        </w:rPr>
        <w:t xml:space="preserve"> Otero, M. J., </w:t>
      </w:r>
      <w:proofErr w:type="spellStart"/>
      <w:r w:rsidRPr="007C4393">
        <w:rPr>
          <w:rFonts w:ascii="Times New Roman" w:hAnsi="Times New Roman"/>
          <w:color w:val="333333"/>
          <w:sz w:val="24"/>
          <w:szCs w:val="24"/>
        </w:rPr>
        <w:t>Godas</w:t>
      </w:r>
      <w:proofErr w:type="spellEnd"/>
      <w:r w:rsidRPr="007C4393">
        <w:rPr>
          <w:rFonts w:ascii="Times New Roman" w:hAnsi="Times New Roman"/>
          <w:color w:val="333333"/>
          <w:sz w:val="24"/>
          <w:szCs w:val="24"/>
        </w:rPr>
        <w:t xml:space="preserve"> Otero, A., &amp; del Mar Lorenzo </w:t>
      </w:r>
      <w:proofErr w:type="spellStart"/>
      <w:r w:rsidRPr="007C4393">
        <w:rPr>
          <w:rFonts w:ascii="Times New Roman" w:hAnsi="Times New Roman"/>
          <w:color w:val="333333"/>
          <w:sz w:val="24"/>
          <w:szCs w:val="24"/>
        </w:rPr>
        <w:t>Moledo</w:t>
      </w:r>
      <w:proofErr w:type="spellEnd"/>
      <w:r w:rsidRPr="007C4393">
        <w:rPr>
          <w:rFonts w:ascii="Times New Roman" w:hAnsi="Times New Roman"/>
          <w:color w:val="333333"/>
          <w:sz w:val="24"/>
          <w:szCs w:val="24"/>
        </w:rPr>
        <w:t xml:space="preserve">, M. (2018). Do cooperative learning and family involvement improve variables linked to academic performance? </w:t>
      </w:r>
      <w:proofErr w:type="spellStart"/>
      <w:r w:rsidRPr="007C4393">
        <w:rPr>
          <w:rFonts w:ascii="Times New Roman" w:hAnsi="Times New Roman"/>
          <w:i/>
          <w:iCs/>
          <w:color w:val="333333"/>
          <w:sz w:val="24"/>
          <w:szCs w:val="24"/>
          <w:bdr w:val="none" w:sz="0" w:space="0" w:color="auto" w:frame="1"/>
        </w:rPr>
        <w:t>Psicothema</w:t>
      </w:r>
      <w:proofErr w:type="spellEnd"/>
      <w:r w:rsidRPr="007C4393">
        <w:rPr>
          <w:rFonts w:ascii="Times New Roman" w:hAnsi="Times New Roman"/>
          <w:color w:val="333333"/>
          <w:sz w:val="24"/>
          <w:szCs w:val="24"/>
        </w:rPr>
        <w:t xml:space="preserve">, </w:t>
      </w:r>
      <w:r w:rsidRPr="007C4393">
        <w:rPr>
          <w:rFonts w:ascii="Times New Roman" w:hAnsi="Times New Roman"/>
          <w:i/>
          <w:iCs/>
          <w:color w:val="333333"/>
          <w:sz w:val="24"/>
          <w:szCs w:val="24"/>
          <w:bdr w:val="none" w:sz="0" w:space="0" w:color="auto" w:frame="1"/>
        </w:rPr>
        <w:t>30</w:t>
      </w:r>
      <w:r w:rsidRPr="007C4393">
        <w:rPr>
          <w:rFonts w:ascii="Times New Roman" w:hAnsi="Times New Roman"/>
          <w:color w:val="333333"/>
          <w:sz w:val="24"/>
          <w:szCs w:val="24"/>
        </w:rPr>
        <w:t>(2), 212–217.</w:t>
      </w:r>
    </w:p>
    <w:p w14:paraId="5B039AA9" w14:textId="77777777" w:rsidR="009B3B99" w:rsidRPr="007C4393" w:rsidRDefault="009B3B99" w:rsidP="00540786">
      <w:pPr>
        <w:pStyle w:val="NormalWeb"/>
        <w:spacing w:before="120" w:beforeAutospacing="0" w:after="0" w:afterAutospacing="0"/>
        <w:ind w:left="720" w:hanging="720"/>
        <w:rPr>
          <w:rFonts w:ascii="Times New Roman" w:hAnsi="Times New Roman"/>
          <w:color w:val="333333"/>
          <w:sz w:val="24"/>
          <w:szCs w:val="24"/>
        </w:rPr>
      </w:pPr>
      <w:r w:rsidRPr="007C4393">
        <w:rPr>
          <w:rFonts w:ascii="Times New Roman" w:hAnsi="Times New Roman"/>
          <w:color w:val="333333"/>
          <w:sz w:val="24"/>
          <w:szCs w:val="24"/>
        </w:rPr>
        <w:t xml:space="preserve">Stein, L., Stein, J., &amp; Stein, A. (2013). </w:t>
      </w:r>
      <w:r w:rsidRPr="007C4393">
        <w:rPr>
          <w:rFonts w:ascii="Times New Roman" w:hAnsi="Times New Roman"/>
          <w:i/>
          <w:iCs/>
          <w:color w:val="333333"/>
          <w:sz w:val="24"/>
          <w:szCs w:val="24"/>
          <w:bdr w:val="none" w:sz="0" w:space="0" w:color="auto" w:frame="1"/>
        </w:rPr>
        <w:t xml:space="preserve">Education </w:t>
      </w:r>
      <w:proofErr w:type="gramStart"/>
      <w:r w:rsidRPr="007C4393">
        <w:rPr>
          <w:rFonts w:ascii="Times New Roman" w:hAnsi="Times New Roman"/>
          <w:i/>
          <w:iCs/>
          <w:color w:val="333333"/>
          <w:sz w:val="24"/>
          <w:szCs w:val="24"/>
          <w:bdr w:val="none" w:sz="0" w:space="0" w:color="auto" w:frame="1"/>
        </w:rPr>
        <w:t>Disrupted :</w:t>
      </w:r>
      <w:proofErr w:type="gramEnd"/>
      <w:r w:rsidRPr="007C4393">
        <w:rPr>
          <w:rFonts w:ascii="Times New Roman" w:hAnsi="Times New Roman"/>
          <w:i/>
          <w:iCs/>
          <w:color w:val="333333"/>
          <w:sz w:val="24"/>
          <w:szCs w:val="24"/>
          <w:bdr w:val="none" w:sz="0" w:space="0" w:color="auto" w:frame="1"/>
        </w:rPr>
        <w:t xml:space="preserve"> Strategies for Saving Our Failing Schools</w:t>
      </w:r>
      <w:r w:rsidRPr="007C4393">
        <w:rPr>
          <w:rFonts w:ascii="Times New Roman" w:hAnsi="Times New Roman"/>
          <w:color w:val="333333"/>
          <w:sz w:val="24"/>
          <w:szCs w:val="24"/>
        </w:rPr>
        <w:t>. Lanham: R&amp;L Education.</w:t>
      </w:r>
    </w:p>
    <w:p w14:paraId="419B7783" w14:textId="3D5B282F" w:rsidR="00F220E1" w:rsidRPr="007C4393" w:rsidRDefault="00495AA9" w:rsidP="00540786">
      <w:pPr>
        <w:pStyle w:val="NormalWeb"/>
        <w:spacing w:before="120" w:beforeAutospacing="0" w:after="0" w:afterAutospacing="0"/>
        <w:ind w:left="720" w:hanging="720"/>
        <w:rPr>
          <w:rFonts w:ascii="Times New Roman" w:hAnsi="Times New Roman"/>
          <w:b/>
          <w:sz w:val="24"/>
          <w:szCs w:val="24"/>
        </w:rPr>
      </w:pPr>
      <w:proofErr w:type="spellStart"/>
      <w:r w:rsidRPr="007C4393">
        <w:rPr>
          <w:rFonts w:ascii="Times New Roman" w:hAnsi="Times New Roman"/>
          <w:color w:val="333333"/>
          <w:sz w:val="24"/>
          <w:szCs w:val="24"/>
        </w:rPr>
        <w:t>Stillson</w:t>
      </w:r>
      <w:proofErr w:type="spellEnd"/>
      <w:r w:rsidRPr="007C4393">
        <w:rPr>
          <w:rFonts w:ascii="Times New Roman" w:hAnsi="Times New Roman"/>
          <w:color w:val="333333"/>
          <w:sz w:val="24"/>
          <w:szCs w:val="24"/>
        </w:rPr>
        <w:t xml:space="preserve">, H., &amp; Nag, P. (2009). Aleks and </w:t>
      </w:r>
      <w:proofErr w:type="spellStart"/>
      <w:r w:rsidRPr="007C4393">
        <w:rPr>
          <w:rFonts w:ascii="Times New Roman" w:hAnsi="Times New Roman"/>
          <w:color w:val="333333"/>
          <w:sz w:val="24"/>
          <w:szCs w:val="24"/>
        </w:rPr>
        <w:t>Mathxl</w:t>
      </w:r>
      <w:proofErr w:type="spellEnd"/>
      <w:r w:rsidRPr="007C4393">
        <w:rPr>
          <w:rFonts w:ascii="Times New Roman" w:hAnsi="Times New Roman"/>
          <w:color w:val="333333"/>
          <w:sz w:val="24"/>
          <w:szCs w:val="24"/>
        </w:rPr>
        <w:t xml:space="preserve">: Using Online Interactive Systems to Enhance a Remedial Algebra Course. </w:t>
      </w:r>
      <w:r w:rsidRPr="007C4393">
        <w:rPr>
          <w:rFonts w:ascii="Times New Roman" w:hAnsi="Times New Roman"/>
          <w:i/>
          <w:iCs/>
          <w:color w:val="333333"/>
          <w:sz w:val="24"/>
          <w:szCs w:val="24"/>
          <w:bdr w:val="none" w:sz="0" w:space="0" w:color="auto" w:frame="1"/>
        </w:rPr>
        <w:t>Mathematics &amp; Computer Education</w:t>
      </w:r>
      <w:r w:rsidRPr="007C4393">
        <w:rPr>
          <w:rFonts w:ascii="Times New Roman" w:hAnsi="Times New Roman"/>
          <w:color w:val="333333"/>
          <w:sz w:val="24"/>
          <w:szCs w:val="24"/>
        </w:rPr>
        <w:t xml:space="preserve">, </w:t>
      </w:r>
      <w:r w:rsidRPr="007C4393">
        <w:rPr>
          <w:rFonts w:ascii="Times New Roman" w:hAnsi="Times New Roman"/>
          <w:i/>
          <w:iCs/>
          <w:color w:val="333333"/>
          <w:sz w:val="24"/>
          <w:szCs w:val="24"/>
          <w:bdr w:val="none" w:sz="0" w:space="0" w:color="auto" w:frame="1"/>
        </w:rPr>
        <w:t>43</w:t>
      </w:r>
      <w:r w:rsidRPr="007C4393">
        <w:rPr>
          <w:rFonts w:ascii="Times New Roman" w:hAnsi="Times New Roman"/>
          <w:color w:val="333333"/>
          <w:sz w:val="24"/>
          <w:szCs w:val="24"/>
        </w:rPr>
        <w:t>(3), 239.</w:t>
      </w:r>
    </w:p>
    <w:p w14:paraId="2C2BA7EC" w14:textId="0EFBD0AD" w:rsidR="00F220E1" w:rsidRPr="007C4393" w:rsidRDefault="00E0486A" w:rsidP="00540786">
      <w:pPr>
        <w:pStyle w:val="NormalWeb"/>
        <w:spacing w:before="120" w:beforeAutospacing="0" w:after="0" w:afterAutospacing="0"/>
        <w:ind w:left="720" w:hanging="720"/>
        <w:rPr>
          <w:rFonts w:ascii="Times New Roman" w:hAnsi="Times New Roman"/>
          <w:i/>
          <w:iCs/>
          <w:color w:val="333333"/>
          <w:sz w:val="24"/>
          <w:szCs w:val="24"/>
          <w:bdr w:val="none" w:sz="0" w:space="0" w:color="auto" w:frame="1"/>
        </w:rPr>
      </w:pPr>
      <w:r w:rsidRPr="007C4393">
        <w:rPr>
          <w:rFonts w:ascii="Times New Roman" w:hAnsi="Times New Roman"/>
          <w:color w:val="333333"/>
          <w:sz w:val="24"/>
          <w:szCs w:val="24"/>
        </w:rPr>
        <w:t xml:space="preserve">Wankel, C., </w:t>
      </w:r>
      <w:proofErr w:type="spellStart"/>
      <w:r w:rsidRPr="007C4393">
        <w:rPr>
          <w:rFonts w:ascii="Times New Roman" w:hAnsi="Times New Roman"/>
          <w:color w:val="333333"/>
          <w:sz w:val="24"/>
          <w:szCs w:val="24"/>
        </w:rPr>
        <w:t>Blessinger</w:t>
      </w:r>
      <w:proofErr w:type="spellEnd"/>
      <w:r w:rsidRPr="007C4393">
        <w:rPr>
          <w:rFonts w:ascii="Times New Roman" w:hAnsi="Times New Roman"/>
          <w:color w:val="333333"/>
          <w:sz w:val="24"/>
          <w:szCs w:val="24"/>
        </w:rPr>
        <w:t xml:space="preserve">, P., &amp; </w:t>
      </w:r>
      <w:proofErr w:type="spellStart"/>
      <w:r w:rsidRPr="007C4393">
        <w:rPr>
          <w:rFonts w:ascii="Times New Roman" w:hAnsi="Times New Roman"/>
          <w:color w:val="333333"/>
          <w:sz w:val="24"/>
          <w:szCs w:val="24"/>
        </w:rPr>
        <w:t>Ebook</w:t>
      </w:r>
      <w:proofErr w:type="spellEnd"/>
      <w:r w:rsidRPr="007C4393">
        <w:rPr>
          <w:rFonts w:ascii="Times New Roman" w:hAnsi="Times New Roman"/>
          <w:color w:val="333333"/>
          <w:sz w:val="24"/>
          <w:szCs w:val="24"/>
        </w:rPr>
        <w:t xml:space="preserve"> Library. (2013). </w:t>
      </w:r>
      <w:r w:rsidRPr="007C4393">
        <w:rPr>
          <w:rFonts w:ascii="Times New Roman" w:hAnsi="Times New Roman"/>
          <w:i/>
          <w:iCs/>
          <w:color w:val="333333"/>
          <w:sz w:val="24"/>
          <w:szCs w:val="24"/>
          <w:bdr w:val="none" w:sz="0" w:space="0" w:color="auto" w:frame="1"/>
        </w:rPr>
        <w:t xml:space="preserve">Increasing Student Engagement and </w:t>
      </w:r>
      <w:r w:rsidRPr="007C4393">
        <w:rPr>
          <w:rFonts w:ascii="Times New Roman" w:hAnsi="Times New Roman"/>
          <w:i/>
          <w:iCs/>
          <w:color w:val="333333"/>
          <w:sz w:val="24"/>
          <w:szCs w:val="24"/>
          <w:bdr w:val="none" w:sz="0" w:space="0" w:color="auto" w:frame="1"/>
        </w:rPr>
        <w:t xml:space="preserve">    </w:t>
      </w:r>
      <w:r w:rsidRPr="007C4393">
        <w:rPr>
          <w:rFonts w:ascii="Times New Roman" w:hAnsi="Times New Roman"/>
          <w:i/>
          <w:iCs/>
          <w:color w:val="333333"/>
          <w:sz w:val="24"/>
          <w:szCs w:val="24"/>
          <w:bdr w:val="none" w:sz="0" w:space="0" w:color="auto" w:frame="1"/>
        </w:rPr>
        <w:t>Reten</w:t>
      </w:r>
      <w:r w:rsidR="00AC162B">
        <w:rPr>
          <w:rFonts w:ascii="Times New Roman" w:hAnsi="Times New Roman"/>
          <w:i/>
          <w:iCs/>
          <w:color w:val="333333"/>
          <w:sz w:val="24"/>
          <w:szCs w:val="24"/>
          <w:bdr w:val="none" w:sz="0" w:space="0" w:color="auto" w:frame="1"/>
        </w:rPr>
        <w:t>tion in E-Learning Environments</w:t>
      </w:r>
      <w:r w:rsidRPr="007C4393">
        <w:rPr>
          <w:rFonts w:ascii="Times New Roman" w:hAnsi="Times New Roman"/>
          <w:i/>
          <w:iCs/>
          <w:color w:val="333333"/>
          <w:sz w:val="24"/>
          <w:szCs w:val="24"/>
          <w:bdr w:val="none" w:sz="0" w:space="0" w:color="auto" w:frame="1"/>
        </w:rPr>
        <w:t>: Web 2.0 and Blended Learning Technologies</w:t>
      </w:r>
      <w:r w:rsidRPr="007C4393">
        <w:rPr>
          <w:rFonts w:ascii="Times New Roman" w:hAnsi="Times New Roman"/>
          <w:color w:val="333333"/>
          <w:sz w:val="24"/>
          <w:szCs w:val="24"/>
        </w:rPr>
        <w:t xml:space="preserve"> (Vol. First edition). Bingley, England: E</w:t>
      </w:r>
      <w:r w:rsidRPr="007C4393">
        <w:rPr>
          <w:rFonts w:ascii="Times New Roman" w:hAnsi="Times New Roman"/>
          <w:color w:val="333333"/>
          <w:sz w:val="24"/>
          <w:szCs w:val="24"/>
        </w:rPr>
        <w:t>merald Group Publishing Limited</w:t>
      </w:r>
      <w:r w:rsidRPr="007C4393">
        <w:rPr>
          <w:rFonts w:ascii="Times New Roman" w:hAnsi="Times New Roman"/>
          <w:color w:val="333333"/>
          <w:sz w:val="24"/>
          <w:szCs w:val="24"/>
        </w:rPr>
        <w:t>.</w:t>
      </w:r>
    </w:p>
    <w:p w14:paraId="21D5D34A" w14:textId="77777777" w:rsidR="00F220E1" w:rsidRPr="007C4393" w:rsidRDefault="00F220E1" w:rsidP="00BD622F">
      <w:pPr>
        <w:pStyle w:val="NormalWeb"/>
        <w:jc w:val="center"/>
        <w:rPr>
          <w:rFonts w:ascii="Times New Roman" w:hAnsi="Times New Roman"/>
          <w:b/>
          <w:sz w:val="24"/>
          <w:szCs w:val="24"/>
        </w:rPr>
      </w:pPr>
    </w:p>
    <w:p w14:paraId="23178D75" w14:textId="77777777" w:rsidR="00F220E1" w:rsidRPr="007C4393" w:rsidRDefault="00F220E1" w:rsidP="00D328DD">
      <w:pPr>
        <w:pStyle w:val="NormalWeb"/>
        <w:jc w:val="center"/>
        <w:rPr>
          <w:rFonts w:ascii="Times New Roman" w:hAnsi="Times New Roman"/>
          <w:b/>
          <w:sz w:val="24"/>
          <w:szCs w:val="24"/>
        </w:rPr>
      </w:pPr>
    </w:p>
    <w:p w14:paraId="599A9798" w14:textId="77777777" w:rsidR="00F220E1" w:rsidRPr="007C4393" w:rsidRDefault="00F220E1" w:rsidP="00D328DD">
      <w:pPr>
        <w:pStyle w:val="NormalWeb"/>
        <w:jc w:val="center"/>
        <w:rPr>
          <w:rFonts w:ascii="Times New Roman" w:hAnsi="Times New Roman"/>
          <w:b/>
          <w:sz w:val="24"/>
          <w:szCs w:val="24"/>
        </w:rPr>
      </w:pPr>
    </w:p>
    <w:p w14:paraId="1AB6971C" w14:textId="77777777" w:rsidR="00F220E1" w:rsidRPr="007C4393" w:rsidRDefault="00F220E1" w:rsidP="00D328DD">
      <w:pPr>
        <w:pStyle w:val="NormalWeb"/>
        <w:jc w:val="center"/>
        <w:rPr>
          <w:rFonts w:ascii="Times New Roman" w:hAnsi="Times New Roman"/>
          <w:b/>
          <w:sz w:val="24"/>
          <w:szCs w:val="24"/>
        </w:rPr>
      </w:pPr>
    </w:p>
    <w:p w14:paraId="69CFCE6F" w14:textId="7B9C4511" w:rsidR="00F220E1" w:rsidRDefault="00F220E1" w:rsidP="00D328DD">
      <w:pPr>
        <w:pStyle w:val="NormalWeb"/>
        <w:jc w:val="center"/>
        <w:rPr>
          <w:rFonts w:ascii="Times New Roman" w:hAnsi="Times New Roman"/>
          <w:b/>
          <w:sz w:val="24"/>
          <w:szCs w:val="24"/>
        </w:rPr>
      </w:pPr>
    </w:p>
    <w:p w14:paraId="35128EEB" w14:textId="77777777" w:rsidR="00AC162B" w:rsidRPr="007C4393" w:rsidRDefault="00AC162B" w:rsidP="00D328DD">
      <w:pPr>
        <w:pStyle w:val="NormalWeb"/>
        <w:jc w:val="center"/>
        <w:rPr>
          <w:rFonts w:ascii="Times New Roman" w:hAnsi="Times New Roman"/>
          <w:b/>
          <w:sz w:val="24"/>
          <w:szCs w:val="24"/>
        </w:rPr>
      </w:pPr>
    </w:p>
    <w:p w14:paraId="6504B455" w14:textId="45F9ED33" w:rsidR="001815B3" w:rsidRPr="0099604B" w:rsidRDefault="001815B3" w:rsidP="00AC162B">
      <w:pPr>
        <w:pStyle w:val="NormalWeb"/>
        <w:jc w:val="center"/>
        <w:rPr>
          <w:rFonts w:ascii="Times New Roman" w:hAnsi="Times New Roman"/>
          <w:sz w:val="24"/>
          <w:szCs w:val="24"/>
        </w:rPr>
      </w:pPr>
      <w:r w:rsidRPr="0099604B">
        <w:rPr>
          <w:rFonts w:ascii="Times New Roman" w:hAnsi="Times New Roman"/>
          <w:sz w:val="24"/>
          <w:szCs w:val="24"/>
        </w:rPr>
        <w:lastRenderedPageBreak/>
        <w:t>Appendix</w:t>
      </w:r>
      <w:r w:rsidR="00E75EF1">
        <w:rPr>
          <w:rFonts w:ascii="Times New Roman" w:hAnsi="Times New Roman"/>
          <w:sz w:val="24"/>
          <w:szCs w:val="24"/>
        </w:rPr>
        <w:t xml:space="preserve"> A</w:t>
      </w:r>
    </w:p>
    <w:p w14:paraId="24861C4E" w14:textId="02BB475A" w:rsidR="00F75716" w:rsidRPr="00E75EF1" w:rsidRDefault="004951D4" w:rsidP="002F28ED">
      <w:pPr>
        <w:pStyle w:val="NormalWeb"/>
        <w:ind w:firstLine="720"/>
        <w:jc w:val="center"/>
        <w:rPr>
          <w:rFonts w:ascii="Times New Roman" w:hAnsi="Times New Roman"/>
          <w:sz w:val="24"/>
          <w:szCs w:val="24"/>
        </w:rPr>
      </w:pPr>
      <w:r w:rsidRPr="00E75EF1">
        <w:rPr>
          <w:rFonts w:ascii="Times New Roman" w:hAnsi="Times New Roman"/>
          <w:sz w:val="24"/>
          <w:szCs w:val="24"/>
        </w:rPr>
        <w:t>Technology Needs Survey</w:t>
      </w:r>
    </w:p>
    <w:p w14:paraId="487B6749" w14:textId="07B94BFE" w:rsidR="00FF0480" w:rsidRDefault="00FF0480" w:rsidP="00BD6FF3">
      <w:pPr>
        <w:pStyle w:val="ListParagraph"/>
        <w:numPr>
          <w:ilvl w:val="0"/>
          <w:numId w:val="1"/>
        </w:numPr>
        <w:rPr>
          <w:rFonts w:ascii="Times New Roman" w:hAnsi="Times New Roman" w:cs="Times New Roman"/>
        </w:rPr>
      </w:pPr>
      <w:r w:rsidRPr="0099604B">
        <w:rPr>
          <w:rFonts w:ascii="Times New Roman" w:hAnsi="Times New Roman" w:cs="Times New Roman"/>
        </w:rPr>
        <w:t>How comfortable ar</w:t>
      </w:r>
      <w:r w:rsidR="00C34F02" w:rsidRPr="0099604B">
        <w:rPr>
          <w:rFonts w:ascii="Times New Roman" w:hAnsi="Times New Roman" w:cs="Times New Roman"/>
        </w:rPr>
        <w:t xml:space="preserve">e you with </w:t>
      </w:r>
      <w:r w:rsidR="0099604B" w:rsidRPr="0099604B">
        <w:rPr>
          <w:rFonts w:ascii="Times New Roman" w:hAnsi="Times New Roman" w:cs="Times New Roman"/>
        </w:rPr>
        <w:t>accessing and using resources in SLDS?</w:t>
      </w:r>
    </w:p>
    <w:p w14:paraId="6AA4F88F" w14:textId="008D77F6" w:rsidR="00DF38C8" w:rsidRPr="0099604B" w:rsidRDefault="00DF38C8" w:rsidP="00DF38C8">
      <w:pPr>
        <w:pStyle w:val="ListParagraph"/>
        <w:rPr>
          <w:rFonts w:ascii="Times New Roman" w:hAnsi="Times New Roman" w:cs="Times New Roman"/>
        </w:rPr>
      </w:pPr>
      <w:r>
        <w:rPr>
          <w:rFonts w:ascii="Times New Roman" w:hAnsi="Times New Roman" w:cs="Times New Roman"/>
        </w:rPr>
        <w:t>Very comfortable</w:t>
      </w:r>
      <w:r>
        <w:rPr>
          <w:rFonts w:ascii="Times New Roman" w:hAnsi="Times New Roman" w:cs="Times New Roman"/>
        </w:rPr>
        <w:tab/>
        <w:t xml:space="preserve">Somewhat </w:t>
      </w:r>
      <w:proofErr w:type="gramStart"/>
      <w:r>
        <w:rPr>
          <w:rFonts w:ascii="Times New Roman" w:hAnsi="Times New Roman" w:cs="Times New Roman"/>
        </w:rPr>
        <w:t>comfortable</w:t>
      </w:r>
      <w:proofErr w:type="gramEnd"/>
      <w:r>
        <w:rPr>
          <w:rFonts w:ascii="Times New Roman" w:hAnsi="Times New Roman" w:cs="Times New Roman"/>
        </w:rPr>
        <w:tab/>
        <w:t>Not comfortable</w:t>
      </w:r>
    </w:p>
    <w:p w14:paraId="18AA2158" w14:textId="636B1EA0" w:rsidR="00921410" w:rsidRPr="00921410" w:rsidRDefault="00921410" w:rsidP="00E177E9">
      <w:pPr>
        <w:pStyle w:val="ListParagraph"/>
        <w:numPr>
          <w:ilvl w:val="0"/>
          <w:numId w:val="1"/>
        </w:numPr>
        <w:rPr>
          <w:rFonts w:ascii="Times New Roman" w:eastAsia="Times New Roman" w:hAnsi="Times New Roman" w:cs="Times New Roman"/>
          <w:spacing w:val="3"/>
        </w:rPr>
      </w:pPr>
      <w:r>
        <w:rPr>
          <w:rFonts w:ascii="Times New Roman" w:eastAsia="Times New Roman" w:hAnsi="Times New Roman" w:cs="Times New Roman"/>
          <w:spacing w:val="3"/>
          <w:bdr w:val="none" w:sz="0" w:space="0" w:color="auto" w:frame="1"/>
        </w:rPr>
        <w:t>How do you</w:t>
      </w:r>
      <w:r w:rsidR="00E177E9" w:rsidRPr="0099604B">
        <w:rPr>
          <w:rFonts w:ascii="Times New Roman" w:eastAsia="Times New Roman" w:hAnsi="Times New Roman" w:cs="Times New Roman"/>
          <w:spacing w:val="3"/>
          <w:bdr w:val="none" w:sz="0" w:space="0" w:color="auto" w:frame="1"/>
        </w:rPr>
        <w:t xml:space="preserve"> use t</w:t>
      </w:r>
      <w:r w:rsidR="00DF38C8">
        <w:rPr>
          <w:rFonts w:ascii="Times New Roman" w:eastAsia="Times New Roman" w:hAnsi="Times New Roman" w:cs="Times New Roman"/>
          <w:spacing w:val="3"/>
          <w:bdr w:val="none" w:sz="0" w:space="0" w:color="auto" w:frame="1"/>
        </w:rPr>
        <w:t>echnology to provide activities</w:t>
      </w:r>
      <w:r w:rsidR="00E177E9" w:rsidRPr="0099604B">
        <w:rPr>
          <w:rFonts w:ascii="Times New Roman" w:eastAsia="Times New Roman" w:hAnsi="Times New Roman" w:cs="Times New Roman"/>
          <w:spacing w:val="3"/>
          <w:bdr w:val="none" w:sz="0" w:space="0" w:color="auto" w:frame="1"/>
        </w:rPr>
        <w:t xml:space="preserve"> that address higher order thinking skills</w:t>
      </w:r>
      <w:r w:rsidR="00DF38C8">
        <w:rPr>
          <w:rFonts w:ascii="Times New Roman" w:eastAsia="Times New Roman" w:hAnsi="Times New Roman" w:cs="Times New Roman"/>
          <w:spacing w:val="3"/>
          <w:bdr w:val="none" w:sz="0" w:space="0" w:color="auto" w:frame="1"/>
        </w:rPr>
        <w:t xml:space="preserve"> with students</w:t>
      </w:r>
      <w:r w:rsidR="00E177E9" w:rsidRPr="0099604B">
        <w:rPr>
          <w:rFonts w:ascii="Times New Roman" w:eastAsia="Times New Roman" w:hAnsi="Times New Roman" w:cs="Times New Roman"/>
          <w:spacing w:val="3"/>
          <w:bdr w:val="none" w:sz="0" w:space="0" w:color="auto" w:frame="1"/>
        </w:rPr>
        <w:t>?</w:t>
      </w:r>
      <w:r w:rsidR="0099604B" w:rsidRPr="0099604B">
        <w:rPr>
          <w:rFonts w:ascii="Times New Roman" w:eastAsia="Times New Roman" w:hAnsi="Times New Roman" w:cs="Times New Roman"/>
          <w:spacing w:val="3"/>
          <w:bdr w:val="none" w:sz="0" w:space="0" w:color="auto" w:frame="1"/>
        </w:rPr>
        <w:t xml:space="preserve"> </w:t>
      </w:r>
    </w:p>
    <w:p w14:paraId="77CFEA6D" w14:textId="047F38DE" w:rsidR="00E177E9" w:rsidRPr="0099604B" w:rsidRDefault="00921410" w:rsidP="00E177E9">
      <w:pPr>
        <w:pStyle w:val="ListParagraph"/>
        <w:numPr>
          <w:ilvl w:val="0"/>
          <w:numId w:val="1"/>
        </w:numPr>
        <w:rPr>
          <w:rFonts w:ascii="Times New Roman" w:eastAsia="Times New Roman" w:hAnsi="Times New Roman" w:cs="Times New Roman"/>
          <w:spacing w:val="3"/>
        </w:rPr>
      </w:pPr>
      <w:r>
        <w:rPr>
          <w:rFonts w:ascii="Times New Roman" w:eastAsia="Times New Roman" w:hAnsi="Times New Roman" w:cs="Times New Roman"/>
          <w:spacing w:val="3"/>
          <w:bdr w:val="none" w:sz="0" w:space="0" w:color="auto" w:frame="1"/>
        </w:rPr>
        <w:t>Do you solely</w:t>
      </w:r>
      <w:r w:rsidR="00E177E9" w:rsidRPr="0099604B">
        <w:rPr>
          <w:rFonts w:ascii="Times New Roman" w:eastAsia="Times New Roman" w:hAnsi="Times New Roman" w:cs="Times New Roman"/>
          <w:spacing w:val="3"/>
          <w:bdr w:val="none" w:sz="0" w:space="0" w:color="auto" w:frame="1"/>
        </w:rPr>
        <w:t xml:space="preserve"> rely on the LMS to provide assignments? If not, </w:t>
      </w:r>
      <w:r>
        <w:rPr>
          <w:rFonts w:ascii="Times New Roman" w:eastAsia="Times New Roman" w:hAnsi="Times New Roman" w:cs="Times New Roman"/>
          <w:spacing w:val="3"/>
          <w:bdr w:val="none" w:sz="0" w:space="0" w:color="auto" w:frame="1"/>
        </w:rPr>
        <w:t xml:space="preserve">what other online resources do you use to remediate or enrich your students? </w:t>
      </w:r>
    </w:p>
    <w:p w14:paraId="74980611" w14:textId="06DB0468" w:rsidR="00E177E9" w:rsidRPr="0099604B" w:rsidRDefault="00E177E9" w:rsidP="008B18E8">
      <w:pPr>
        <w:pStyle w:val="ListParagraph"/>
        <w:numPr>
          <w:ilvl w:val="0"/>
          <w:numId w:val="1"/>
        </w:numPr>
        <w:rPr>
          <w:rFonts w:ascii="Times New Roman" w:eastAsia="Times New Roman" w:hAnsi="Times New Roman" w:cs="Times New Roman"/>
          <w:spacing w:val="3"/>
        </w:rPr>
      </w:pPr>
      <w:r w:rsidRPr="0099604B">
        <w:rPr>
          <w:rFonts w:ascii="Times New Roman" w:eastAsia="Times New Roman" w:hAnsi="Times New Roman" w:cs="Times New Roman"/>
          <w:spacing w:val="3"/>
          <w:bdr w:val="none" w:sz="0" w:space="0" w:color="auto" w:frame="1"/>
        </w:rPr>
        <w:t>What opportu</w:t>
      </w:r>
      <w:r w:rsidR="00921410">
        <w:rPr>
          <w:rFonts w:ascii="Times New Roman" w:eastAsia="Times New Roman" w:hAnsi="Times New Roman" w:cs="Times New Roman"/>
          <w:spacing w:val="3"/>
          <w:bdr w:val="none" w:sz="0" w:space="0" w:color="auto" w:frame="1"/>
        </w:rPr>
        <w:t xml:space="preserve">nities are provided </w:t>
      </w:r>
      <w:r w:rsidR="002F28ED">
        <w:rPr>
          <w:rFonts w:ascii="Times New Roman" w:eastAsia="Times New Roman" w:hAnsi="Times New Roman" w:cs="Times New Roman"/>
          <w:spacing w:val="3"/>
          <w:bdr w:val="none" w:sz="0" w:space="0" w:color="auto" w:frame="1"/>
        </w:rPr>
        <w:t xml:space="preserve">at GACA </w:t>
      </w:r>
      <w:r w:rsidR="00921410">
        <w:rPr>
          <w:rFonts w:ascii="Times New Roman" w:eastAsia="Times New Roman" w:hAnsi="Times New Roman" w:cs="Times New Roman"/>
          <w:spacing w:val="3"/>
          <w:bdr w:val="none" w:sz="0" w:space="0" w:color="auto" w:frame="1"/>
        </w:rPr>
        <w:t>for teachers</w:t>
      </w:r>
      <w:r w:rsidRPr="0099604B">
        <w:rPr>
          <w:rFonts w:ascii="Times New Roman" w:eastAsia="Times New Roman" w:hAnsi="Times New Roman" w:cs="Times New Roman"/>
          <w:spacing w:val="3"/>
          <w:bdr w:val="none" w:sz="0" w:space="0" w:color="auto" w:frame="1"/>
        </w:rPr>
        <w:t xml:space="preserve"> to make critical decisions and implement their own solutions to problems?</w:t>
      </w:r>
    </w:p>
    <w:p w14:paraId="6E40624C" w14:textId="357D47A3" w:rsidR="00E177E9" w:rsidRPr="0099604B" w:rsidRDefault="00E177E9" w:rsidP="00366EA8">
      <w:pPr>
        <w:pStyle w:val="ListParagraph"/>
        <w:numPr>
          <w:ilvl w:val="0"/>
          <w:numId w:val="1"/>
        </w:numPr>
        <w:rPr>
          <w:rFonts w:ascii="Times New Roman" w:eastAsia="Times New Roman" w:hAnsi="Times New Roman" w:cs="Times New Roman"/>
          <w:spacing w:val="3"/>
        </w:rPr>
      </w:pPr>
      <w:r w:rsidRPr="0099604B">
        <w:rPr>
          <w:rFonts w:ascii="Times New Roman" w:eastAsia="Times New Roman" w:hAnsi="Times New Roman" w:cs="Times New Roman"/>
          <w:spacing w:val="3"/>
          <w:bdr w:val="none" w:sz="0" w:space="0" w:color="auto" w:frame="1"/>
        </w:rPr>
        <w:t>How do you know that our LMS is providing the best use of technology for</w:t>
      </w:r>
      <w:r w:rsidR="00921410">
        <w:rPr>
          <w:rFonts w:ascii="Times New Roman" w:eastAsia="Times New Roman" w:hAnsi="Times New Roman" w:cs="Times New Roman"/>
          <w:spacing w:val="3"/>
          <w:bdr w:val="none" w:sz="0" w:space="0" w:color="auto" w:frame="1"/>
        </w:rPr>
        <w:t xml:space="preserve"> all types of students at GACA</w:t>
      </w:r>
      <w:r w:rsidRPr="0099604B">
        <w:rPr>
          <w:rFonts w:ascii="Times New Roman" w:eastAsia="Times New Roman" w:hAnsi="Times New Roman" w:cs="Times New Roman"/>
          <w:spacing w:val="3"/>
          <w:bdr w:val="none" w:sz="0" w:space="0" w:color="auto" w:frame="1"/>
        </w:rPr>
        <w:t>?</w:t>
      </w:r>
    </w:p>
    <w:p w14:paraId="5BCD15A5" w14:textId="7EAAC659" w:rsidR="00921410" w:rsidRDefault="00DF38C8" w:rsidP="00921410">
      <w:pPr>
        <w:pStyle w:val="ListParagraph"/>
        <w:numPr>
          <w:ilvl w:val="0"/>
          <w:numId w:val="1"/>
        </w:numPr>
        <w:rPr>
          <w:rFonts w:ascii="Times New Roman" w:hAnsi="Times New Roman" w:cs="Times New Roman"/>
        </w:rPr>
      </w:pPr>
      <w:r>
        <w:rPr>
          <w:rFonts w:ascii="Times New Roman" w:eastAsia="Times New Roman" w:hAnsi="Times New Roman" w:cs="Times New Roman"/>
          <w:spacing w:val="3"/>
          <w:bdr w:val="none" w:sz="0" w:space="0" w:color="auto" w:frame="1"/>
        </w:rPr>
        <w:t>What strategies do you use to remediate or provide interventions to students who are struggling to achieve mastery in your course?</w:t>
      </w:r>
    </w:p>
    <w:p w14:paraId="72F4B469" w14:textId="1EED329E" w:rsidR="00921410" w:rsidRPr="0099604B" w:rsidRDefault="00921410" w:rsidP="00921410">
      <w:pPr>
        <w:pStyle w:val="ListParagraph"/>
        <w:numPr>
          <w:ilvl w:val="0"/>
          <w:numId w:val="1"/>
        </w:numPr>
        <w:rPr>
          <w:rFonts w:ascii="Times New Roman" w:hAnsi="Times New Roman" w:cs="Times New Roman"/>
        </w:rPr>
      </w:pPr>
      <w:r>
        <w:rPr>
          <w:rFonts w:ascii="Times New Roman" w:hAnsi="Times New Roman" w:cs="Times New Roman"/>
        </w:rPr>
        <w:t xml:space="preserve">What type of professional </w:t>
      </w:r>
      <w:r w:rsidRPr="0099604B">
        <w:rPr>
          <w:rFonts w:ascii="Times New Roman" w:hAnsi="Times New Roman" w:cs="Times New Roman"/>
        </w:rPr>
        <w:t xml:space="preserve">development </w:t>
      </w:r>
      <w:r w:rsidR="00DF38C8">
        <w:rPr>
          <w:rFonts w:ascii="Times New Roman" w:hAnsi="Times New Roman" w:cs="Times New Roman"/>
        </w:rPr>
        <w:t>would you like to receive that will help</w:t>
      </w:r>
      <w:r w:rsidRPr="0099604B">
        <w:rPr>
          <w:rFonts w:ascii="Times New Roman" w:hAnsi="Times New Roman" w:cs="Times New Roman"/>
        </w:rPr>
        <w:t xml:space="preserve"> with</w:t>
      </w:r>
      <w:r w:rsidR="00DF38C8">
        <w:rPr>
          <w:rFonts w:ascii="Times New Roman" w:hAnsi="Times New Roman" w:cs="Times New Roman"/>
        </w:rPr>
        <w:t xml:space="preserve"> teaching</w:t>
      </w:r>
      <w:r w:rsidRPr="0099604B">
        <w:rPr>
          <w:rFonts w:ascii="Times New Roman" w:hAnsi="Times New Roman" w:cs="Times New Roman"/>
        </w:rPr>
        <w:t xml:space="preserve"> students in your synchronous sessions?</w:t>
      </w:r>
    </w:p>
    <w:p w14:paraId="4E15CC0E" w14:textId="21630236" w:rsidR="00E177E9" w:rsidRPr="0099604B" w:rsidRDefault="00E177E9" w:rsidP="00921410">
      <w:pPr>
        <w:pStyle w:val="ListParagraph"/>
        <w:rPr>
          <w:rFonts w:ascii="Times New Roman" w:eastAsia="Times New Roman" w:hAnsi="Times New Roman" w:cs="Times New Roman"/>
          <w:spacing w:val="3"/>
        </w:rPr>
      </w:pPr>
    </w:p>
    <w:p w14:paraId="35420D94" w14:textId="6E588624" w:rsidR="00E177E9" w:rsidRPr="007C4393" w:rsidRDefault="00E177E9" w:rsidP="00E177E9">
      <w:pPr>
        <w:rPr>
          <w:rFonts w:ascii="Times New Roman" w:eastAsia="Times New Roman" w:hAnsi="Times New Roman" w:cs="Times New Roman"/>
          <w:color w:val="565A5C"/>
          <w:spacing w:val="3"/>
        </w:rPr>
      </w:pPr>
      <w:r w:rsidRPr="007C4393">
        <w:rPr>
          <w:rFonts w:ascii="Times New Roman" w:eastAsia="Times New Roman" w:hAnsi="Times New Roman" w:cs="Times New Roman"/>
          <w:color w:val="565A5C"/>
          <w:spacing w:val="3"/>
          <w:bdr w:val="none" w:sz="0" w:space="0" w:color="auto" w:frame="1"/>
        </w:rPr>
        <w:t> </w:t>
      </w:r>
    </w:p>
    <w:p w14:paraId="60C43633" w14:textId="6AC65EA0" w:rsidR="00E177E9" w:rsidRPr="007C4393" w:rsidRDefault="00E177E9" w:rsidP="00BD6FF3">
      <w:pPr>
        <w:rPr>
          <w:rFonts w:ascii="Times New Roman" w:hAnsi="Times New Roman" w:cs="Times New Roman"/>
          <w:b/>
        </w:rPr>
      </w:pPr>
    </w:p>
    <w:p w14:paraId="57290B6C" w14:textId="1B44CD98" w:rsidR="0092580A" w:rsidRDefault="0092580A" w:rsidP="00BD6FF3">
      <w:pPr>
        <w:rPr>
          <w:rFonts w:ascii="Times New Roman" w:hAnsi="Times New Roman" w:cs="Times New Roman"/>
          <w:b/>
        </w:rPr>
      </w:pPr>
    </w:p>
    <w:p w14:paraId="39900275" w14:textId="77777777" w:rsidR="002F28ED" w:rsidRPr="007C4393" w:rsidRDefault="002F28ED" w:rsidP="00BD6FF3">
      <w:pPr>
        <w:rPr>
          <w:rFonts w:ascii="Times New Roman" w:hAnsi="Times New Roman" w:cs="Times New Roman"/>
          <w:b/>
        </w:rPr>
      </w:pPr>
    </w:p>
    <w:p w14:paraId="6207A5BF" w14:textId="13ECF5B2" w:rsidR="00E75EF1" w:rsidRDefault="00E75EF1" w:rsidP="00E75EF1">
      <w:pPr>
        <w:jc w:val="center"/>
        <w:rPr>
          <w:rFonts w:ascii="Times New Roman" w:hAnsi="Times New Roman" w:cs="Times New Roman"/>
        </w:rPr>
      </w:pPr>
      <w:r>
        <w:rPr>
          <w:rFonts w:ascii="Times New Roman" w:hAnsi="Times New Roman" w:cs="Times New Roman"/>
        </w:rPr>
        <w:lastRenderedPageBreak/>
        <w:t>Appendix B</w:t>
      </w:r>
    </w:p>
    <w:p w14:paraId="049A6950" w14:textId="42C27510" w:rsidR="00E75EF1" w:rsidRPr="00E75EF1" w:rsidRDefault="00E75EF1" w:rsidP="00E75EF1">
      <w:pPr>
        <w:jc w:val="center"/>
        <w:rPr>
          <w:rFonts w:ascii="Times New Roman" w:hAnsi="Times New Roman" w:cs="Times New Roman"/>
        </w:rPr>
      </w:pPr>
      <w:r>
        <w:rPr>
          <w:rFonts w:ascii="Times New Roman" w:hAnsi="Times New Roman" w:cs="Times New Roman"/>
        </w:rPr>
        <w:t>Page of Math Milestones Ranges for Subg</w:t>
      </w:r>
      <w:r w:rsidR="00F95B26">
        <w:rPr>
          <w:rFonts w:ascii="Times New Roman" w:hAnsi="Times New Roman" w:cs="Times New Roman"/>
        </w:rPr>
        <w:t>r</w:t>
      </w:r>
      <w:r>
        <w:rPr>
          <w:rFonts w:ascii="Times New Roman" w:hAnsi="Times New Roman" w:cs="Times New Roman"/>
        </w:rPr>
        <w:t>oups from Data Overview</w:t>
      </w:r>
    </w:p>
    <w:p w14:paraId="35EB8B55" w14:textId="46E88A1F" w:rsidR="0092580A" w:rsidRPr="007C4393" w:rsidRDefault="00C0567A" w:rsidP="00E75EF1">
      <w:pPr>
        <w:jc w:val="center"/>
        <w:rPr>
          <w:rFonts w:ascii="Times New Roman" w:hAnsi="Times New Roman" w:cs="Times New Roman"/>
          <w:b/>
        </w:rPr>
      </w:pPr>
      <w:r w:rsidRPr="007C4393">
        <w:rPr>
          <w:rFonts w:ascii="Times New Roman" w:hAnsi="Times New Roman" w:cs="Times New Roman"/>
          <w:b/>
        </w:rPr>
        <w:drawing>
          <wp:inline distT="0" distB="0" distL="0" distR="0" wp14:anchorId="12AE9C26" wp14:editId="30A9733E">
            <wp:extent cx="5486400"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3086100"/>
                    </a:xfrm>
                    <a:prstGeom prst="rect">
                      <a:avLst/>
                    </a:prstGeom>
                  </pic:spPr>
                </pic:pic>
              </a:graphicData>
            </a:graphic>
          </wp:inline>
        </w:drawing>
      </w:r>
    </w:p>
    <w:sectPr w:rsidR="0092580A" w:rsidRPr="007C4393" w:rsidSect="009B40DB">
      <w:headerReference w:type="even" r:id="rId9"/>
      <w:head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8A282" w14:textId="77777777" w:rsidR="0046599A" w:rsidRDefault="0046599A" w:rsidP="009B40DB">
      <w:r>
        <w:separator/>
      </w:r>
    </w:p>
  </w:endnote>
  <w:endnote w:type="continuationSeparator" w:id="0">
    <w:p w14:paraId="29F20812" w14:textId="77777777" w:rsidR="0046599A" w:rsidRDefault="0046599A" w:rsidP="009B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F7B10" w14:textId="77777777" w:rsidR="0046599A" w:rsidRDefault="0046599A" w:rsidP="009B40DB">
      <w:r>
        <w:separator/>
      </w:r>
    </w:p>
  </w:footnote>
  <w:footnote w:type="continuationSeparator" w:id="0">
    <w:p w14:paraId="02CA9F28" w14:textId="77777777" w:rsidR="0046599A" w:rsidRDefault="0046599A" w:rsidP="009B4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581A3" w14:textId="77777777" w:rsidR="00885236" w:rsidRDefault="00885236"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B2B8C" w14:textId="77777777" w:rsidR="00885236" w:rsidRDefault="00885236" w:rsidP="009B40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58EEF" w14:textId="77777777" w:rsidR="00885236" w:rsidRDefault="00885236"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B43">
      <w:rPr>
        <w:rStyle w:val="PageNumber"/>
        <w:noProof/>
      </w:rPr>
      <w:t>4</w:t>
    </w:r>
    <w:r>
      <w:rPr>
        <w:rStyle w:val="PageNumber"/>
      </w:rPr>
      <w:fldChar w:fldCharType="end"/>
    </w:r>
  </w:p>
  <w:p w14:paraId="20993427" w14:textId="77777777" w:rsidR="00885236" w:rsidRDefault="00885236" w:rsidP="009B40DB">
    <w:pPr>
      <w:pStyle w:val="Header"/>
      <w:ind w:right="360"/>
    </w:pPr>
    <w:r>
      <w:t>SHARED VISION &amp; RATIONALE</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CC09C" w14:textId="77777777" w:rsidR="00885236" w:rsidRDefault="00885236"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75A1">
      <w:rPr>
        <w:rStyle w:val="PageNumber"/>
        <w:noProof/>
      </w:rPr>
      <w:t>1</w:t>
    </w:r>
    <w:r>
      <w:rPr>
        <w:rStyle w:val="PageNumber"/>
      </w:rPr>
      <w:fldChar w:fldCharType="end"/>
    </w:r>
  </w:p>
  <w:p w14:paraId="5105FD0F" w14:textId="77777777" w:rsidR="00885236" w:rsidRPr="009B40DB" w:rsidRDefault="00885236" w:rsidP="009B40DB">
    <w:pPr>
      <w:pStyle w:val="Header"/>
      <w:ind w:right="360"/>
      <w:rPr>
        <w:rFonts w:ascii="Times New Roman" w:hAnsi="Times New Roman" w:cs="Times New Roman"/>
      </w:rPr>
    </w:pPr>
    <w:r w:rsidRPr="009B40DB">
      <w:rPr>
        <w:rFonts w:ascii="Times New Roman" w:hAnsi="Times New Roman" w:cs="Times New Roman"/>
      </w:rPr>
      <w:t>Running Head: SHARED VISION &amp; RATIONALE</w:t>
    </w:r>
    <w:r w:rsidRPr="009B40DB">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B58BA"/>
    <w:multiLevelType w:val="hybridMultilevel"/>
    <w:tmpl w:val="E8D01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797"/>
    <w:rsid w:val="0000154A"/>
    <w:rsid w:val="00020FF2"/>
    <w:rsid w:val="00036CCB"/>
    <w:rsid w:val="00037457"/>
    <w:rsid w:val="00053D8F"/>
    <w:rsid w:val="000765C9"/>
    <w:rsid w:val="00085B81"/>
    <w:rsid w:val="00091085"/>
    <w:rsid w:val="0009720E"/>
    <w:rsid w:val="000B153F"/>
    <w:rsid w:val="000B17CC"/>
    <w:rsid w:val="000D2800"/>
    <w:rsid w:val="000E5680"/>
    <w:rsid w:val="001054D5"/>
    <w:rsid w:val="0013776C"/>
    <w:rsid w:val="0015060C"/>
    <w:rsid w:val="001635C4"/>
    <w:rsid w:val="001815B3"/>
    <w:rsid w:val="001F1A1A"/>
    <w:rsid w:val="0022100F"/>
    <w:rsid w:val="002441D8"/>
    <w:rsid w:val="002477F8"/>
    <w:rsid w:val="00252D1F"/>
    <w:rsid w:val="002A6DB4"/>
    <w:rsid w:val="002C18EC"/>
    <w:rsid w:val="002C1958"/>
    <w:rsid w:val="002F2543"/>
    <w:rsid w:val="002F28ED"/>
    <w:rsid w:val="00304FA2"/>
    <w:rsid w:val="003375A1"/>
    <w:rsid w:val="003645C0"/>
    <w:rsid w:val="003C4C5F"/>
    <w:rsid w:val="003E398A"/>
    <w:rsid w:val="003E6E13"/>
    <w:rsid w:val="003F1D84"/>
    <w:rsid w:val="00403523"/>
    <w:rsid w:val="004109FA"/>
    <w:rsid w:val="00420A1E"/>
    <w:rsid w:val="0046599A"/>
    <w:rsid w:val="00480C15"/>
    <w:rsid w:val="004951D4"/>
    <w:rsid w:val="00495AA9"/>
    <w:rsid w:val="004F2EA1"/>
    <w:rsid w:val="00527435"/>
    <w:rsid w:val="00540786"/>
    <w:rsid w:val="00546ADE"/>
    <w:rsid w:val="00550A2C"/>
    <w:rsid w:val="00584922"/>
    <w:rsid w:val="00656311"/>
    <w:rsid w:val="006A1EC4"/>
    <w:rsid w:val="006A69AC"/>
    <w:rsid w:val="006B5BB8"/>
    <w:rsid w:val="00717170"/>
    <w:rsid w:val="007243EE"/>
    <w:rsid w:val="007337F6"/>
    <w:rsid w:val="007404F1"/>
    <w:rsid w:val="00753B43"/>
    <w:rsid w:val="007542D4"/>
    <w:rsid w:val="00773785"/>
    <w:rsid w:val="007C4393"/>
    <w:rsid w:val="007C6E0D"/>
    <w:rsid w:val="007D0450"/>
    <w:rsid w:val="007E2311"/>
    <w:rsid w:val="007F4BC1"/>
    <w:rsid w:val="00813C07"/>
    <w:rsid w:val="008417E6"/>
    <w:rsid w:val="00884736"/>
    <w:rsid w:val="00885236"/>
    <w:rsid w:val="00887106"/>
    <w:rsid w:val="008E4B5C"/>
    <w:rsid w:val="009013D7"/>
    <w:rsid w:val="00904785"/>
    <w:rsid w:val="0091417C"/>
    <w:rsid w:val="00921410"/>
    <w:rsid w:val="0092580A"/>
    <w:rsid w:val="0096437A"/>
    <w:rsid w:val="00966EDA"/>
    <w:rsid w:val="009915FD"/>
    <w:rsid w:val="0099604B"/>
    <w:rsid w:val="009B0842"/>
    <w:rsid w:val="009B3B99"/>
    <w:rsid w:val="009B40DB"/>
    <w:rsid w:val="009F213E"/>
    <w:rsid w:val="00A06311"/>
    <w:rsid w:val="00A172DB"/>
    <w:rsid w:val="00A2332E"/>
    <w:rsid w:val="00A71BAD"/>
    <w:rsid w:val="00A92B45"/>
    <w:rsid w:val="00AC162B"/>
    <w:rsid w:val="00AE0ACB"/>
    <w:rsid w:val="00AF75B4"/>
    <w:rsid w:val="00B13BEB"/>
    <w:rsid w:val="00B254ED"/>
    <w:rsid w:val="00B32B00"/>
    <w:rsid w:val="00B43620"/>
    <w:rsid w:val="00B502AB"/>
    <w:rsid w:val="00B627A2"/>
    <w:rsid w:val="00B672FD"/>
    <w:rsid w:val="00B72705"/>
    <w:rsid w:val="00B72F71"/>
    <w:rsid w:val="00B8416E"/>
    <w:rsid w:val="00BC046C"/>
    <w:rsid w:val="00BD622F"/>
    <w:rsid w:val="00BD6FF3"/>
    <w:rsid w:val="00BF5241"/>
    <w:rsid w:val="00C04A09"/>
    <w:rsid w:val="00C0567A"/>
    <w:rsid w:val="00C172F8"/>
    <w:rsid w:val="00C214E6"/>
    <w:rsid w:val="00C317CF"/>
    <w:rsid w:val="00C34F02"/>
    <w:rsid w:val="00C8487C"/>
    <w:rsid w:val="00C866FC"/>
    <w:rsid w:val="00CC5518"/>
    <w:rsid w:val="00CE19B2"/>
    <w:rsid w:val="00CF6F33"/>
    <w:rsid w:val="00D27EC2"/>
    <w:rsid w:val="00D328DD"/>
    <w:rsid w:val="00D37D36"/>
    <w:rsid w:val="00D57085"/>
    <w:rsid w:val="00D642D5"/>
    <w:rsid w:val="00D7052D"/>
    <w:rsid w:val="00DA65CE"/>
    <w:rsid w:val="00DB043E"/>
    <w:rsid w:val="00DB2D55"/>
    <w:rsid w:val="00DB5FB6"/>
    <w:rsid w:val="00DC458E"/>
    <w:rsid w:val="00DC71D7"/>
    <w:rsid w:val="00DD5AC9"/>
    <w:rsid w:val="00DE6CFD"/>
    <w:rsid w:val="00DF38C8"/>
    <w:rsid w:val="00E0486A"/>
    <w:rsid w:val="00E177E9"/>
    <w:rsid w:val="00E310D2"/>
    <w:rsid w:val="00E374AC"/>
    <w:rsid w:val="00E65C2A"/>
    <w:rsid w:val="00E75EF1"/>
    <w:rsid w:val="00EA0107"/>
    <w:rsid w:val="00EB73A3"/>
    <w:rsid w:val="00F06F53"/>
    <w:rsid w:val="00F220E1"/>
    <w:rsid w:val="00F22FFE"/>
    <w:rsid w:val="00F26452"/>
    <w:rsid w:val="00F71C20"/>
    <w:rsid w:val="00F72D22"/>
    <w:rsid w:val="00F75716"/>
    <w:rsid w:val="00F91128"/>
    <w:rsid w:val="00F95B26"/>
    <w:rsid w:val="00FC3797"/>
    <w:rsid w:val="00FE57D8"/>
    <w:rsid w:val="00FF0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00323"/>
  <w14:defaultImageDpi w14:val="300"/>
  <w15:docId w15:val="{611A500A-A219-4E3C-94B9-7AE55437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3745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DB"/>
    <w:pPr>
      <w:tabs>
        <w:tab w:val="center" w:pos="4320"/>
        <w:tab w:val="right" w:pos="8640"/>
      </w:tabs>
    </w:pPr>
  </w:style>
  <w:style w:type="character" w:customStyle="1" w:styleId="HeaderChar">
    <w:name w:val="Header Char"/>
    <w:basedOn w:val="DefaultParagraphFont"/>
    <w:link w:val="Header"/>
    <w:uiPriority w:val="99"/>
    <w:rsid w:val="009B40DB"/>
  </w:style>
  <w:style w:type="paragraph" w:styleId="Footer">
    <w:name w:val="footer"/>
    <w:basedOn w:val="Normal"/>
    <w:link w:val="FooterChar"/>
    <w:uiPriority w:val="99"/>
    <w:unhideWhenUsed/>
    <w:rsid w:val="009B40DB"/>
    <w:pPr>
      <w:tabs>
        <w:tab w:val="center" w:pos="4320"/>
        <w:tab w:val="right" w:pos="8640"/>
      </w:tabs>
    </w:pPr>
  </w:style>
  <w:style w:type="character" w:customStyle="1" w:styleId="FooterChar">
    <w:name w:val="Footer Char"/>
    <w:basedOn w:val="DefaultParagraphFont"/>
    <w:link w:val="Footer"/>
    <w:uiPriority w:val="99"/>
    <w:rsid w:val="009B40DB"/>
  </w:style>
  <w:style w:type="character" w:styleId="PageNumber">
    <w:name w:val="page number"/>
    <w:basedOn w:val="DefaultParagraphFont"/>
    <w:uiPriority w:val="99"/>
    <w:semiHidden/>
    <w:unhideWhenUsed/>
    <w:rsid w:val="009B40DB"/>
  </w:style>
  <w:style w:type="paragraph" w:styleId="NormalWeb">
    <w:name w:val="Normal (Web)"/>
    <w:basedOn w:val="Normal"/>
    <w:uiPriority w:val="99"/>
    <w:unhideWhenUsed/>
    <w:rsid w:val="002A6DB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E6CFD"/>
    <w:rPr>
      <w:color w:val="0000FF" w:themeColor="hyperlink"/>
      <w:u w:val="single"/>
    </w:rPr>
  </w:style>
  <w:style w:type="character" w:customStyle="1" w:styleId="Heading1Char">
    <w:name w:val="Heading 1 Char"/>
    <w:basedOn w:val="DefaultParagraphFont"/>
    <w:link w:val="Heading1"/>
    <w:uiPriority w:val="9"/>
    <w:rsid w:val="0003745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177E9"/>
    <w:rPr>
      <w:i/>
      <w:iCs/>
    </w:rPr>
  </w:style>
  <w:style w:type="character" w:styleId="UnresolvedMention">
    <w:name w:val="Unresolved Mention"/>
    <w:basedOn w:val="DefaultParagraphFont"/>
    <w:uiPriority w:val="99"/>
    <w:rsid w:val="00B32B00"/>
    <w:rPr>
      <w:color w:val="808080"/>
      <w:shd w:val="clear" w:color="auto" w:fill="E6E6E6"/>
    </w:rPr>
  </w:style>
  <w:style w:type="character" w:styleId="HTMLCite">
    <w:name w:val="HTML Cite"/>
    <w:basedOn w:val="DefaultParagraphFont"/>
    <w:uiPriority w:val="99"/>
    <w:semiHidden/>
    <w:unhideWhenUsed/>
    <w:rsid w:val="00F22FFE"/>
    <w:rPr>
      <w:i/>
      <w:iCs/>
    </w:rPr>
  </w:style>
  <w:style w:type="character" w:styleId="Strong">
    <w:name w:val="Strong"/>
    <w:basedOn w:val="DefaultParagraphFont"/>
    <w:uiPriority w:val="22"/>
    <w:qFormat/>
    <w:rsid w:val="00B13BEB"/>
    <w:rPr>
      <w:b/>
      <w:bCs/>
    </w:rPr>
  </w:style>
  <w:style w:type="paragraph" w:styleId="ListParagraph">
    <w:name w:val="List Paragraph"/>
    <w:basedOn w:val="Normal"/>
    <w:uiPriority w:val="34"/>
    <w:qFormat/>
    <w:rsid w:val="00495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337596">
      <w:bodyDiv w:val="1"/>
      <w:marLeft w:val="0"/>
      <w:marRight w:val="0"/>
      <w:marTop w:val="0"/>
      <w:marBottom w:val="0"/>
      <w:divBdr>
        <w:top w:val="none" w:sz="0" w:space="0" w:color="auto"/>
        <w:left w:val="none" w:sz="0" w:space="0" w:color="auto"/>
        <w:bottom w:val="none" w:sz="0" w:space="0" w:color="auto"/>
        <w:right w:val="none" w:sz="0" w:space="0" w:color="auto"/>
      </w:divBdr>
    </w:div>
    <w:div w:id="677929567">
      <w:bodyDiv w:val="1"/>
      <w:marLeft w:val="0"/>
      <w:marRight w:val="0"/>
      <w:marTop w:val="0"/>
      <w:marBottom w:val="0"/>
      <w:divBdr>
        <w:top w:val="none" w:sz="0" w:space="0" w:color="auto"/>
        <w:left w:val="none" w:sz="0" w:space="0" w:color="auto"/>
        <w:bottom w:val="none" w:sz="0" w:space="0" w:color="auto"/>
        <w:right w:val="none" w:sz="0" w:space="0" w:color="auto"/>
      </w:divBdr>
      <w:divsChild>
        <w:div w:id="1483542707">
          <w:marLeft w:val="0"/>
          <w:marRight w:val="0"/>
          <w:marTop w:val="0"/>
          <w:marBottom w:val="300"/>
          <w:divBdr>
            <w:top w:val="none" w:sz="0" w:space="0" w:color="auto"/>
            <w:left w:val="none" w:sz="0" w:space="0" w:color="auto"/>
            <w:bottom w:val="none" w:sz="0" w:space="0" w:color="auto"/>
            <w:right w:val="none" w:sz="0" w:space="0" w:color="auto"/>
          </w:divBdr>
        </w:div>
      </w:divsChild>
    </w:div>
    <w:div w:id="870920726">
      <w:bodyDiv w:val="1"/>
      <w:marLeft w:val="0"/>
      <w:marRight w:val="0"/>
      <w:marTop w:val="0"/>
      <w:marBottom w:val="0"/>
      <w:divBdr>
        <w:top w:val="none" w:sz="0" w:space="0" w:color="auto"/>
        <w:left w:val="none" w:sz="0" w:space="0" w:color="auto"/>
        <w:bottom w:val="none" w:sz="0" w:space="0" w:color="auto"/>
        <w:right w:val="none" w:sz="0" w:space="0" w:color="auto"/>
      </w:divBdr>
      <w:divsChild>
        <w:div w:id="128521824">
          <w:marLeft w:val="0"/>
          <w:marRight w:val="0"/>
          <w:marTop w:val="0"/>
          <w:marBottom w:val="150"/>
          <w:divBdr>
            <w:top w:val="none" w:sz="0" w:space="0" w:color="auto"/>
            <w:left w:val="none" w:sz="0" w:space="0" w:color="auto"/>
            <w:bottom w:val="none" w:sz="0" w:space="0" w:color="auto"/>
            <w:right w:val="none" w:sz="0" w:space="0" w:color="auto"/>
          </w:divBdr>
        </w:div>
        <w:div w:id="485781857">
          <w:marLeft w:val="0"/>
          <w:marRight w:val="0"/>
          <w:marTop w:val="0"/>
          <w:marBottom w:val="120"/>
          <w:divBdr>
            <w:top w:val="none" w:sz="0" w:space="0" w:color="auto"/>
            <w:left w:val="none" w:sz="0" w:space="0" w:color="auto"/>
            <w:bottom w:val="none" w:sz="0" w:space="0" w:color="auto"/>
            <w:right w:val="none" w:sz="0" w:space="0" w:color="auto"/>
          </w:divBdr>
          <w:divsChild>
            <w:div w:id="28920180">
              <w:marLeft w:val="0"/>
              <w:marRight w:val="0"/>
              <w:marTop w:val="0"/>
              <w:marBottom w:val="0"/>
              <w:divBdr>
                <w:top w:val="none" w:sz="0" w:space="0" w:color="auto"/>
                <w:left w:val="none" w:sz="0" w:space="0" w:color="auto"/>
                <w:bottom w:val="none" w:sz="0" w:space="0" w:color="auto"/>
                <w:right w:val="none" w:sz="0" w:space="0" w:color="auto"/>
              </w:divBdr>
            </w:div>
            <w:div w:id="20375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5979">
      <w:bodyDiv w:val="1"/>
      <w:marLeft w:val="0"/>
      <w:marRight w:val="0"/>
      <w:marTop w:val="0"/>
      <w:marBottom w:val="0"/>
      <w:divBdr>
        <w:top w:val="none" w:sz="0" w:space="0" w:color="auto"/>
        <w:left w:val="none" w:sz="0" w:space="0" w:color="auto"/>
        <w:bottom w:val="none" w:sz="0" w:space="0" w:color="auto"/>
        <w:right w:val="none" w:sz="0" w:space="0" w:color="auto"/>
      </w:divBdr>
    </w:div>
    <w:div w:id="1829249587">
      <w:bodyDiv w:val="1"/>
      <w:marLeft w:val="0"/>
      <w:marRight w:val="0"/>
      <w:marTop w:val="0"/>
      <w:marBottom w:val="0"/>
      <w:divBdr>
        <w:top w:val="none" w:sz="0" w:space="0" w:color="auto"/>
        <w:left w:val="none" w:sz="0" w:space="0" w:color="auto"/>
        <w:bottom w:val="none" w:sz="0" w:space="0" w:color="auto"/>
        <w:right w:val="none" w:sz="0" w:space="0" w:color="auto"/>
      </w:divBdr>
    </w:div>
    <w:div w:id="2120951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D851F-92C8-47FD-8DD4-57F4D93B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Fuller</dc:creator>
  <cp:keywords/>
  <dc:description/>
  <cp:lastModifiedBy>ebdra</cp:lastModifiedBy>
  <cp:revision>3</cp:revision>
  <dcterms:created xsi:type="dcterms:W3CDTF">2018-10-24T08:30:00Z</dcterms:created>
  <dcterms:modified xsi:type="dcterms:W3CDTF">2018-10-24T08:44:00Z</dcterms:modified>
</cp:coreProperties>
</file>