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1548"/>
        <w:gridCol w:w="1260"/>
        <w:gridCol w:w="7488"/>
      </w:tblGrid>
      <w:tr w:rsidR="00722D7F">
        <w:tc>
          <w:tcPr>
            <w:tcW w:w="2808" w:type="dxa"/>
            <w:gridSpan w:val="2"/>
          </w:tcPr>
          <w:p w:rsidR="00722D7F" w:rsidRDefault="00796145" w:rsidP="00722D7F">
            <w:r>
              <w:rPr>
                <w:noProof/>
              </w:rPr>
              <w:drawing>
                <wp:inline distT="0" distB="0" distL="0" distR="0">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tc>
          <w:tcPr>
            <w:tcW w:w="10296" w:type="dxa"/>
            <w:gridSpan w:val="3"/>
          </w:tcPr>
          <w:p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rsidR="00722D7F" w:rsidRPr="009118EF" w:rsidRDefault="00AF73F5" w:rsidP="00722D7F">
            <w:pPr>
              <w:rPr>
                <w:rFonts w:ascii="Arial" w:hAnsi="Arial"/>
                <w:sz w:val="20"/>
              </w:rPr>
            </w:pPr>
            <w:r>
              <w:rPr>
                <w:rFonts w:ascii="Arial" w:hAnsi="Arial"/>
                <w:sz w:val="20"/>
              </w:rPr>
              <w:t>E. Drake</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rsidR="00722D7F" w:rsidRPr="009118EF" w:rsidRDefault="00AF73F5" w:rsidP="00722D7F">
            <w:pPr>
              <w:rPr>
                <w:rFonts w:ascii="Arial" w:hAnsi="Arial"/>
                <w:sz w:val="20"/>
              </w:rPr>
            </w:pPr>
            <w:r>
              <w:rPr>
                <w:rFonts w:ascii="Arial" w:hAnsi="Arial"/>
                <w:sz w:val="20"/>
              </w:rPr>
              <w:t>Teacher</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rsidR="00722D7F" w:rsidRPr="009118EF" w:rsidRDefault="00AF73F5" w:rsidP="00722D7F">
            <w:pPr>
              <w:rPr>
                <w:rFonts w:ascii="Arial" w:hAnsi="Arial"/>
                <w:sz w:val="20"/>
              </w:rPr>
            </w:pPr>
            <w:r>
              <w:rPr>
                <w:rFonts w:ascii="Arial" w:hAnsi="Arial"/>
                <w:sz w:val="20"/>
              </w:rPr>
              <w:t>Georgia Connections Academy</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rsidR="00722D7F" w:rsidRPr="009118EF" w:rsidRDefault="00AF73F5" w:rsidP="00722D7F">
            <w:pPr>
              <w:rPr>
                <w:rFonts w:ascii="Arial" w:hAnsi="Arial"/>
                <w:sz w:val="20"/>
              </w:rPr>
            </w:pPr>
            <w:r>
              <w:rPr>
                <w:rFonts w:ascii="Arial" w:hAnsi="Arial"/>
                <w:sz w:val="20"/>
              </w:rPr>
              <w:t>edrake@gaca.connectionsacademy.org</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rsidR="00722D7F" w:rsidRPr="009118EF" w:rsidRDefault="00F72639" w:rsidP="00722D7F">
            <w:pPr>
              <w:rPr>
                <w:rFonts w:ascii="Arial" w:hAnsi="Arial"/>
                <w:sz w:val="20"/>
              </w:rPr>
            </w:pPr>
            <w:r>
              <w:rPr>
                <w:rFonts w:ascii="Arial" w:hAnsi="Arial"/>
                <w:sz w:val="20"/>
              </w:rPr>
              <w:t>678-465-7573</w:t>
            </w:r>
            <w:r w:rsidR="00F20D1A">
              <w:rPr>
                <w:rFonts w:ascii="Arial" w:hAnsi="Arial"/>
                <w:sz w:val="20"/>
              </w:rPr>
              <w:t xml:space="preserve"> </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rsidR="00722D7F" w:rsidRPr="009118EF" w:rsidRDefault="00AF73F5" w:rsidP="00722D7F">
            <w:pPr>
              <w:rPr>
                <w:rFonts w:ascii="Arial" w:hAnsi="Arial"/>
                <w:sz w:val="20"/>
              </w:rPr>
            </w:pPr>
            <w:r>
              <w:rPr>
                <w:rFonts w:ascii="Arial" w:hAnsi="Arial"/>
                <w:sz w:val="20"/>
              </w:rPr>
              <w:t>7th</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rsidR="00722D7F" w:rsidRPr="009118EF" w:rsidRDefault="00AF73F5" w:rsidP="00722D7F">
            <w:pPr>
              <w:rPr>
                <w:rFonts w:ascii="Arial" w:hAnsi="Arial"/>
                <w:sz w:val="20"/>
              </w:rPr>
            </w:pPr>
            <w:r>
              <w:rPr>
                <w:rFonts w:ascii="Arial" w:hAnsi="Arial"/>
                <w:sz w:val="20"/>
              </w:rPr>
              <w:t xml:space="preserve">Social Studies </w:t>
            </w:r>
            <w:r w:rsidR="00EB221B">
              <w:rPr>
                <w:rFonts w:ascii="Arial" w:hAnsi="Arial"/>
                <w:sz w:val="20"/>
              </w:rPr>
              <w:t>–</w:t>
            </w:r>
            <w:r>
              <w:rPr>
                <w:rFonts w:ascii="Arial" w:hAnsi="Arial"/>
                <w:sz w:val="20"/>
              </w:rPr>
              <w:t xml:space="preserve"> Geography</w:t>
            </w:r>
          </w:p>
        </w:tc>
      </w:tr>
      <w:tr w:rsidR="00722D7F" w:rsidRPr="009118EF">
        <w:trPr>
          <w:trHeight w:hRule="exact" w:val="504"/>
        </w:trPr>
        <w:tc>
          <w:tcPr>
            <w:tcW w:w="1548" w:type="dxa"/>
            <w:vAlign w:val="bottom"/>
          </w:tcPr>
          <w:p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rsidR="00722D7F" w:rsidRPr="009118EF" w:rsidRDefault="00B61BE5" w:rsidP="00722D7F">
            <w:pPr>
              <w:rPr>
                <w:rFonts w:ascii="Arial" w:hAnsi="Arial"/>
                <w:sz w:val="20"/>
              </w:rPr>
            </w:pPr>
            <w:r>
              <w:rPr>
                <w:rFonts w:ascii="Arial" w:hAnsi="Arial"/>
                <w:sz w:val="20"/>
              </w:rPr>
              <w:t>5 days</w:t>
            </w:r>
            <w:r w:rsidR="00DC0377">
              <w:rPr>
                <w:rFonts w:ascii="Arial" w:hAnsi="Arial"/>
                <w:sz w:val="20"/>
              </w:rPr>
              <w:t xml:space="preserve">- </w:t>
            </w:r>
            <w:r w:rsidR="00766CDC">
              <w:rPr>
                <w:rFonts w:ascii="Arial" w:hAnsi="Arial"/>
                <w:sz w:val="20"/>
              </w:rPr>
              <w:t xml:space="preserve">(Friday – </w:t>
            </w:r>
            <w:proofErr w:type="gramStart"/>
            <w:r w:rsidR="00766CDC">
              <w:rPr>
                <w:rFonts w:ascii="Arial" w:hAnsi="Arial"/>
                <w:sz w:val="20"/>
              </w:rPr>
              <w:t xml:space="preserve">Tuesday) </w:t>
            </w:r>
            <w:r w:rsidR="006E292C">
              <w:rPr>
                <w:rFonts w:ascii="Arial" w:hAnsi="Arial"/>
                <w:sz w:val="20"/>
              </w:rPr>
              <w:t xml:space="preserve"> The</w:t>
            </w:r>
            <w:proofErr w:type="gramEnd"/>
            <w:r w:rsidR="006E292C">
              <w:rPr>
                <w:rFonts w:ascii="Arial" w:hAnsi="Arial"/>
                <w:sz w:val="20"/>
              </w:rPr>
              <w:t xml:space="preserve"> L</w:t>
            </w:r>
            <w:r w:rsidR="00DC0377">
              <w:rPr>
                <w:rFonts w:ascii="Arial" w:hAnsi="Arial"/>
                <w:sz w:val="20"/>
              </w:rPr>
              <w:t>esson</w:t>
            </w:r>
            <w:r w:rsidR="00766CDC">
              <w:rPr>
                <w:rFonts w:ascii="Arial" w:hAnsi="Arial"/>
                <w:sz w:val="20"/>
              </w:rPr>
              <w:t xml:space="preserve">s in </w:t>
            </w:r>
            <w:r w:rsidR="006E292C">
              <w:rPr>
                <w:rFonts w:ascii="Arial" w:hAnsi="Arial"/>
                <w:sz w:val="20"/>
              </w:rPr>
              <w:t xml:space="preserve">the </w:t>
            </w:r>
            <w:r w:rsidR="00766CDC">
              <w:rPr>
                <w:rFonts w:ascii="Arial" w:hAnsi="Arial"/>
                <w:sz w:val="20"/>
              </w:rPr>
              <w:t>LMS are scheduled</w:t>
            </w:r>
            <w:r w:rsidR="006E292C">
              <w:rPr>
                <w:rFonts w:ascii="Arial" w:hAnsi="Arial"/>
                <w:sz w:val="20"/>
              </w:rPr>
              <w:t>, but due dates are flexible.</w:t>
            </w:r>
          </w:p>
        </w:tc>
      </w:tr>
    </w:tbl>
    <w:p w:rsidR="00722D7F" w:rsidRPr="007B44C2" w:rsidRDefault="00722D7F" w:rsidP="00722D7F">
      <w:pPr>
        <w:rPr>
          <w:rFonts w:ascii="Arial" w:hAnsi="Arial"/>
          <w:sz w:val="20"/>
        </w:rPr>
      </w:pPr>
    </w:p>
    <w:p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w:t>
      </w:r>
      <w:r w:rsidR="006E292C">
        <w:rPr>
          <w:rFonts w:ascii="Arial" w:hAnsi="Arial"/>
          <w:color w:val="000000"/>
          <w:sz w:val="20"/>
        </w:rPr>
        <w:t>as and subject area benchmarks?</w:t>
      </w:r>
      <w:r>
        <w:rPr>
          <w:rFonts w:ascii="Arial" w:hAnsi="Arial"/>
          <w:color w:val="000000"/>
          <w:sz w:val="20"/>
        </w:rPr>
        <w:t>)</w:t>
      </w:r>
    </w:p>
    <w:tbl>
      <w:tblPr>
        <w:tblW w:w="0" w:type="auto"/>
        <w:tblLayout w:type="fixed"/>
        <w:tblLook w:val="01E0" w:firstRow="1" w:lastRow="1" w:firstColumn="1" w:lastColumn="1" w:noHBand="0" w:noVBand="0"/>
      </w:tblPr>
      <w:tblGrid>
        <w:gridCol w:w="1998"/>
        <w:gridCol w:w="8298"/>
      </w:tblGrid>
      <w:tr w:rsidR="00722D7F" w:rsidRPr="009118EF">
        <w:trPr>
          <w:trHeight w:hRule="exact" w:val="504"/>
        </w:trPr>
        <w:tc>
          <w:tcPr>
            <w:tcW w:w="1998" w:type="dxa"/>
            <w:vAlign w:val="bottom"/>
          </w:tcPr>
          <w:p w:rsidR="00722D7F" w:rsidRPr="009118EF" w:rsidRDefault="00722D7F" w:rsidP="00722D7F">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298" w:type="dxa"/>
            <w:tcBorders>
              <w:bottom w:val="single" w:sz="4" w:space="0" w:color="auto"/>
            </w:tcBorders>
            <w:vAlign w:val="bottom"/>
          </w:tcPr>
          <w:p w:rsidR="00E97BD5" w:rsidRPr="00E97BD5" w:rsidRDefault="00E97BD5" w:rsidP="00E97BD5">
            <w:pPr>
              <w:rPr>
                <w:rFonts w:ascii="Arial" w:hAnsi="Arial"/>
                <w:sz w:val="20"/>
              </w:rPr>
            </w:pPr>
            <w:r w:rsidRPr="00E97BD5">
              <w:rPr>
                <w:rFonts w:ascii="Arial" w:hAnsi="Arial"/>
                <w:sz w:val="20"/>
              </w:rPr>
              <w:t xml:space="preserve">SS7G1 Locate selected features of Africa. </w:t>
            </w:r>
          </w:p>
          <w:p w:rsidR="00722D7F" w:rsidRPr="009118EF" w:rsidRDefault="00E97BD5" w:rsidP="00E97BD5">
            <w:pPr>
              <w:rPr>
                <w:rFonts w:ascii="Arial" w:hAnsi="Arial"/>
                <w:sz w:val="20"/>
              </w:rPr>
            </w:pPr>
            <w:r w:rsidRPr="00E97BD5">
              <w:rPr>
                <w:rFonts w:ascii="Arial" w:hAnsi="Arial"/>
                <w:sz w:val="20"/>
              </w:rPr>
              <w:t>a. Locate on a world and regional political-physical map: Sahara, Sahel,</w:t>
            </w:r>
          </w:p>
        </w:tc>
      </w:tr>
      <w:tr w:rsidR="00E97BD5" w:rsidRPr="009118EF">
        <w:trPr>
          <w:trHeight w:hRule="exact" w:val="504"/>
        </w:trPr>
        <w:tc>
          <w:tcPr>
            <w:tcW w:w="1998" w:type="dxa"/>
            <w:vAlign w:val="bottom"/>
          </w:tcPr>
          <w:p w:rsidR="00E97BD5" w:rsidRDefault="00E97BD5" w:rsidP="00722D7F">
            <w:pPr>
              <w:rPr>
                <w:rFonts w:ascii="Arial" w:hAnsi="Arial"/>
                <w:sz w:val="20"/>
              </w:rPr>
            </w:pPr>
          </w:p>
          <w:p w:rsidR="00E97BD5" w:rsidRDefault="00E97BD5" w:rsidP="00722D7F">
            <w:pPr>
              <w:rPr>
                <w:rFonts w:ascii="Arial" w:hAnsi="Arial"/>
                <w:sz w:val="20"/>
              </w:rPr>
            </w:pPr>
          </w:p>
          <w:p w:rsidR="00E97BD5" w:rsidRPr="009118EF" w:rsidRDefault="00E97BD5" w:rsidP="00722D7F">
            <w:pPr>
              <w:rPr>
                <w:rFonts w:ascii="Arial" w:hAnsi="Arial"/>
                <w:sz w:val="20"/>
              </w:rPr>
            </w:pPr>
          </w:p>
        </w:tc>
        <w:tc>
          <w:tcPr>
            <w:tcW w:w="8298" w:type="dxa"/>
            <w:tcBorders>
              <w:bottom w:val="single" w:sz="4" w:space="0" w:color="auto"/>
            </w:tcBorders>
            <w:vAlign w:val="bottom"/>
          </w:tcPr>
          <w:p w:rsidR="00E97BD5" w:rsidRPr="009118EF" w:rsidRDefault="00E97BD5" w:rsidP="00722D7F">
            <w:pPr>
              <w:rPr>
                <w:rFonts w:ascii="Arial" w:hAnsi="Arial"/>
                <w:sz w:val="20"/>
              </w:rPr>
            </w:pPr>
            <w:r w:rsidRPr="00E97BD5">
              <w:rPr>
                <w:rFonts w:ascii="Arial" w:hAnsi="Arial"/>
                <w:sz w:val="20"/>
              </w:rPr>
              <w:t>savanna, tropical rain forest, Congo River, Niger River, Nile River, Lake Victoria, Great Rift Valley, Mt. Kilimanjaro, Atlas Mountains, and Kalahari</w:t>
            </w:r>
            <w:r>
              <w:rPr>
                <w:rFonts w:ascii="Arial" w:hAnsi="Arial"/>
                <w:sz w:val="20"/>
              </w:rPr>
              <w:t xml:space="preserve"> Desert.</w:t>
            </w:r>
          </w:p>
        </w:tc>
      </w:tr>
      <w:tr w:rsidR="00E97BD5" w:rsidRPr="009118EF">
        <w:trPr>
          <w:trHeight w:hRule="exact" w:val="504"/>
        </w:trPr>
        <w:tc>
          <w:tcPr>
            <w:tcW w:w="1998" w:type="dxa"/>
            <w:vAlign w:val="bottom"/>
          </w:tcPr>
          <w:p w:rsidR="00E97BD5" w:rsidRDefault="00E97BD5" w:rsidP="00722D7F">
            <w:pPr>
              <w:rPr>
                <w:rFonts w:ascii="Arial" w:hAnsi="Arial"/>
                <w:sz w:val="20"/>
              </w:rPr>
            </w:pPr>
          </w:p>
        </w:tc>
        <w:tc>
          <w:tcPr>
            <w:tcW w:w="8298" w:type="dxa"/>
            <w:tcBorders>
              <w:bottom w:val="single" w:sz="4" w:space="0" w:color="auto"/>
            </w:tcBorders>
            <w:vAlign w:val="bottom"/>
          </w:tcPr>
          <w:p w:rsidR="00E97BD5" w:rsidRDefault="00E97BD5" w:rsidP="00722D7F">
            <w:pPr>
              <w:rPr>
                <w:rFonts w:ascii="Arial" w:hAnsi="Arial"/>
                <w:sz w:val="20"/>
              </w:rPr>
            </w:pPr>
            <w:r w:rsidRPr="00E97BD5">
              <w:rPr>
                <w:rFonts w:ascii="Arial" w:hAnsi="Arial"/>
                <w:sz w:val="20"/>
              </w:rPr>
              <w:t>b. Locate on a world and regional political-physical map the countries of Democratic Republic of the Congo, Egypt, Kenya, Nigeria, South Africa, and</w:t>
            </w:r>
            <w:r>
              <w:rPr>
                <w:rFonts w:ascii="Arial" w:hAnsi="Arial"/>
                <w:sz w:val="20"/>
              </w:rPr>
              <w:t xml:space="preserve"> Sudan</w:t>
            </w:r>
          </w:p>
          <w:p w:rsidR="00E97BD5" w:rsidRPr="009118EF" w:rsidRDefault="00E97BD5" w:rsidP="00722D7F">
            <w:pPr>
              <w:rPr>
                <w:rFonts w:ascii="Arial" w:hAnsi="Arial"/>
                <w:sz w:val="20"/>
              </w:rPr>
            </w:pPr>
          </w:p>
        </w:tc>
      </w:tr>
      <w:tr w:rsidR="00E97BD5" w:rsidRPr="009118EF" w:rsidTr="0082267A">
        <w:trPr>
          <w:trHeight w:hRule="exact" w:val="343"/>
        </w:trPr>
        <w:tc>
          <w:tcPr>
            <w:tcW w:w="1998" w:type="dxa"/>
            <w:vAlign w:val="bottom"/>
          </w:tcPr>
          <w:p w:rsidR="00E97BD5" w:rsidRDefault="00E97BD5" w:rsidP="00722D7F">
            <w:pPr>
              <w:rPr>
                <w:rFonts w:ascii="Arial" w:hAnsi="Arial"/>
                <w:sz w:val="20"/>
              </w:rPr>
            </w:pPr>
          </w:p>
        </w:tc>
        <w:tc>
          <w:tcPr>
            <w:tcW w:w="8298" w:type="dxa"/>
            <w:tcBorders>
              <w:bottom w:val="single" w:sz="4" w:space="0" w:color="auto"/>
            </w:tcBorders>
            <w:vAlign w:val="bottom"/>
          </w:tcPr>
          <w:p w:rsidR="006F7BCC" w:rsidRDefault="00E97BD5" w:rsidP="00722D7F">
            <w:pPr>
              <w:rPr>
                <w:rFonts w:ascii="Arial" w:hAnsi="Arial"/>
                <w:sz w:val="20"/>
              </w:rPr>
            </w:pPr>
            <w:r w:rsidRPr="00E97BD5">
              <w:rPr>
                <w:rFonts w:ascii="Arial" w:hAnsi="Arial"/>
                <w:sz w:val="20"/>
              </w:rPr>
              <w:t>SS7G2 Explain environmental issues across the continent of Africa.</w:t>
            </w:r>
          </w:p>
        </w:tc>
      </w:tr>
      <w:tr w:rsidR="006F7BCC" w:rsidRPr="009118EF" w:rsidTr="0082267A">
        <w:trPr>
          <w:trHeight w:hRule="exact" w:val="82"/>
        </w:trPr>
        <w:tc>
          <w:tcPr>
            <w:tcW w:w="1998" w:type="dxa"/>
            <w:vAlign w:val="bottom"/>
          </w:tcPr>
          <w:p w:rsidR="006F7BCC" w:rsidRDefault="006F7BCC" w:rsidP="00722D7F">
            <w:pPr>
              <w:rPr>
                <w:rFonts w:ascii="Arial" w:hAnsi="Arial"/>
                <w:sz w:val="20"/>
              </w:rPr>
            </w:pPr>
          </w:p>
        </w:tc>
        <w:tc>
          <w:tcPr>
            <w:tcW w:w="8298" w:type="dxa"/>
            <w:tcBorders>
              <w:bottom w:val="single" w:sz="4" w:space="0" w:color="auto"/>
            </w:tcBorders>
            <w:vAlign w:val="bottom"/>
          </w:tcPr>
          <w:p w:rsidR="006F7BCC" w:rsidRPr="00E97BD5" w:rsidRDefault="006F7BCC" w:rsidP="00722D7F">
            <w:pPr>
              <w:rPr>
                <w:rFonts w:ascii="Arial" w:hAnsi="Arial"/>
                <w:sz w:val="20"/>
              </w:rPr>
            </w:pPr>
          </w:p>
        </w:tc>
      </w:tr>
      <w:tr w:rsidR="00722D7F" w:rsidRPr="009118EF" w:rsidTr="0082267A">
        <w:trPr>
          <w:trHeight w:hRule="exact" w:val="820"/>
        </w:trPr>
        <w:tc>
          <w:tcPr>
            <w:tcW w:w="1998" w:type="dxa"/>
            <w:vAlign w:val="bottom"/>
          </w:tcPr>
          <w:p w:rsidR="00722D7F" w:rsidRPr="009118EF" w:rsidRDefault="00722D7F" w:rsidP="00722D7F">
            <w:pPr>
              <w:rPr>
                <w:rFonts w:ascii="Arial" w:hAnsi="Arial"/>
                <w:sz w:val="20"/>
              </w:rPr>
            </w:pPr>
            <w:r w:rsidRPr="009118EF">
              <w:rPr>
                <w:rFonts w:ascii="Arial" w:hAnsi="Arial"/>
                <w:color w:val="000000"/>
                <w:sz w:val="20"/>
              </w:rPr>
              <w:t>NETS*S Standards:</w:t>
            </w:r>
          </w:p>
        </w:tc>
        <w:tc>
          <w:tcPr>
            <w:tcW w:w="8298" w:type="dxa"/>
            <w:tcBorders>
              <w:top w:val="single" w:sz="4" w:space="0" w:color="auto"/>
              <w:bottom w:val="single" w:sz="4" w:space="0" w:color="auto"/>
            </w:tcBorders>
            <w:vAlign w:val="bottom"/>
          </w:tcPr>
          <w:p w:rsidR="0082267A" w:rsidRPr="006E292C" w:rsidRDefault="0082267A" w:rsidP="0055750E">
            <w:pPr>
              <w:rPr>
                <w:rFonts w:ascii="Helvetica" w:hAnsi="Helvetica" w:cs="Helvetica"/>
                <w:b/>
                <w:bCs/>
                <w:sz w:val="21"/>
                <w:szCs w:val="21"/>
              </w:rPr>
            </w:pPr>
          </w:p>
          <w:p w:rsidR="0055750E" w:rsidRPr="0044253B" w:rsidRDefault="0055750E" w:rsidP="0055750E">
            <w:pPr>
              <w:rPr>
                <w:rFonts w:ascii="Helvetica" w:hAnsi="Helvetica" w:cs="Helvetica"/>
                <w:szCs w:val="24"/>
              </w:rPr>
            </w:pPr>
            <w:r w:rsidRPr="006E292C">
              <w:rPr>
                <w:rFonts w:ascii="Helvetica" w:hAnsi="Helvetica" w:cs="Helvetica"/>
                <w:b/>
                <w:bCs/>
                <w:sz w:val="21"/>
                <w:szCs w:val="21"/>
              </w:rPr>
              <w:t>1b</w:t>
            </w:r>
            <w:r w:rsidRPr="0044253B">
              <w:rPr>
                <w:rFonts w:ascii="Helvetica" w:hAnsi="Helvetica" w:cs="Helvetica"/>
                <w:sz w:val="21"/>
                <w:szCs w:val="21"/>
                <w:shd w:val="clear" w:color="auto" w:fill="D9EDF2"/>
              </w:rPr>
              <w:t xml:space="preserve"> </w:t>
            </w:r>
            <w:r w:rsidRPr="0044253B">
              <w:rPr>
                <w:rFonts w:ascii="Helvetica" w:hAnsi="Helvetica" w:cs="Helvetica"/>
                <w:szCs w:val="24"/>
              </w:rPr>
              <w:t>Students build networks and customize their learning environments in ways that support the learning process.</w:t>
            </w:r>
          </w:p>
          <w:p w:rsidR="00722D7F" w:rsidRPr="006E292C" w:rsidRDefault="00722D7F" w:rsidP="00722D7F">
            <w:pPr>
              <w:rPr>
                <w:rFonts w:ascii="Arial" w:hAnsi="Arial"/>
                <w:sz w:val="20"/>
              </w:rPr>
            </w:pPr>
          </w:p>
          <w:p w:rsidR="0044253B" w:rsidRPr="006E292C" w:rsidRDefault="0044253B" w:rsidP="00722D7F">
            <w:pPr>
              <w:rPr>
                <w:rFonts w:ascii="Arial" w:hAnsi="Arial"/>
                <w:sz w:val="20"/>
              </w:rPr>
            </w:pPr>
          </w:p>
          <w:p w:rsidR="0044253B" w:rsidRPr="006E292C" w:rsidRDefault="0044253B" w:rsidP="0044253B">
            <w:pPr>
              <w:rPr>
                <w:rFonts w:ascii="Arial" w:hAnsi="Arial"/>
                <w:sz w:val="20"/>
              </w:rPr>
            </w:pPr>
          </w:p>
          <w:p w:rsidR="0055750E" w:rsidRPr="0044253B" w:rsidRDefault="0055750E" w:rsidP="0055750E">
            <w:pPr>
              <w:rPr>
                <w:rFonts w:ascii="Helvetica" w:hAnsi="Helvetica" w:cs="Helvetica"/>
                <w:szCs w:val="24"/>
              </w:rPr>
            </w:pPr>
            <w:r w:rsidRPr="006E292C">
              <w:rPr>
                <w:rFonts w:ascii="Helvetica" w:hAnsi="Helvetica" w:cs="Helvetica"/>
                <w:b/>
                <w:bCs/>
                <w:sz w:val="21"/>
                <w:szCs w:val="21"/>
              </w:rPr>
              <w:t>1d</w:t>
            </w:r>
            <w:r w:rsidRPr="0044253B">
              <w:rPr>
                <w:rFonts w:ascii="Helvetica" w:hAnsi="Helvetica" w:cs="Helvetica"/>
                <w:sz w:val="21"/>
                <w:szCs w:val="21"/>
                <w:shd w:val="clear" w:color="auto" w:fill="D9EDF2"/>
              </w:rPr>
              <w:t xml:space="preserve"> </w:t>
            </w:r>
            <w:r w:rsidRPr="0044253B">
              <w:rPr>
                <w:rFonts w:ascii="Helvetica" w:hAnsi="Helvetica" w:cs="Helvetica"/>
                <w:szCs w:val="24"/>
              </w:rPr>
              <w:t xml:space="preserve">Students understand the fundamental concepts of technology operations, demonstrate the ability to choose, use and troubleshoot current technologies and </w:t>
            </w:r>
            <w:proofErr w:type="gramStart"/>
            <w:r w:rsidRPr="0044253B">
              <w:rPr>
                <w:rFonts w:ascii="Helvetica" w:hAnsi="Helvetica" w:cs="Helvetica"/>
                <w:szCs w:val="24"/>
              </w:rPr>
              <w:t>are able to</w:t>
            </w:r>
            <w:proofErr w:type="gramEnd"/>
            <w:r w:rsidRPr="0044253B">
              <w:rPr>
                <w:rFonts w:ascii="Helvetica" w:hAnsi="Helvetica" w:cs="Helvetica"/>
                <w:szCs w:val="24"/>
              </w:rPr>
              <w:t xml:space="preserve"> transfer their knowledge to explore emerging technologies.</w:t>
            </w:r>
          </w:p>
          <w:p w:rsidR="0044253B" w:rsidRPr="006E292C" w:rsidRDefault="0044253B" w:rsidP="00722D7F">
            <w:pPr>
              <w:rPr>
                <w:rFonts w:ascii="Arial" w:hAnsi="Arial"/>
                <w:sz w:val="20"/>
              </w:rPr>
            </w:pPr>
          </w:p>
        </w:tc>
      </w:tr>
      <w:tr w:rsidR="0055750E" w:rsidRPr="009118EF">
        <w:trPr>
          <w:trHeight w:hRule="exact" w:val="504"/>
        </w:trPr>
        <w:tc>
          <w:tcPr>
            <w:tcW w:w="1998" w:type="dxa"/>
            <w:vAlign w:val="bottom"/>
          </w:tcPr>
          <w:p w:rsidR="0055750E" w:rsidRPr="009118EF" w:rsidRDefault="0055750E" w:rsidP="00722D7F">
            <w:pPr>
              <w:rPr>
                <w:rFonts w:ascii="Arial" w:hAnsi="Arial"/>
                <w:color w:val="000000"/>
                <w:sz w:val="20"/>
              </w:rPr>
            </w:pPr>
          </w:p>
        </w:tc>
        <w:tc>
          <w:tcPr>
            <w:tcW w:w="8298" w:type="dxa"/>
            <w:tcBorders>
              <w:top w:val="single" w:sz="4" w:space="0" w:color="auto"/>
              <w:bottom w:val="single" w:sz="4" w:space="0" w:color="auto"/>
            </w:tcBorders>
            <w:vAlign w:val="bottom"/>
          </w:tcPr>
          <w:p w:rsidR="0055750E" w:rsidRPr="006E292C" w:rsidRDefault="0055750E" w:rsidP="0055750E">
            <w:pPr>
              <w:rPr>
                <w:rFonts w:ascii="Helvetica" w:hAnsi="Helvetica" w:cs="Helvetica"/>
                <w:szCs w:val="24"/>
              </w:rPr>
            </w:pPr>
            <w:r w:rsidRPr="006E292C">
              <w:rPr>
                <w:rFonts w:ascii="Helvetica" w:hAnsi="Helvetica" w:cs="Helvetica"/>
                <w:b/>
                <w:bCs/>
                <w:sz w:val="21"/>
                <w:szCs w:val="21"/>
              </w:rPr>
              <w:t>1d</w:t>
            </w:r>
            <w:r w:rsidRPr="0044253B">
              <w:rPr>
                <w:rFonts w:ascii="Helvetica" w:hAnsi="Helvetica" w:cs="Helvetica"/>
                <w:sz w:val="21"/>
                <w:szCs w:val="21"/>
                <w:shd w:val="clear" w:color="auto" w:fill="D9EDF2"/>
              </w:rPr>
              <w:t xml:space="preserve"> </w:t>
            </w:r>
            <w:r w:rsidRPr="0044253B">
              <w:rPr>
                <w:rFonts w:ascii="Helvetica" w:hAnsi="Helvetica" w:cs="Helvetica"/>
                <w:szCs w:val="24"/>
              </w:rPr>
              <w:t>Students understand the fundamental concepts of technology operations, demonstrate the ability to choose, use and troubleshoot current</w:t>
            </w:r>
          </w:p>
          <w:p w:rsidR="0055750E" w:rsidRPr="006E292C" w:rsidRDefault="0055750E" w:rsidP="0055750E">
            <w:pPr>
              <w:rPr>
                <w:rFonts w:ascii="Helvetica" w:hAnsi="Helvetica" w:cs="Helvetica"/>
                <w:szCs w:val="24"/>
              </w:rPr>
            </w:pPr>
            <w:r w:rsidRPr="0044253B">
              <w:rPr>
                <w:rFonts w:ascii="Helvetica" w:hAnsi="Helvetica" w:cs="Helvetica"/>
                <w:szCs w:val="24"/>
              </w:rPr>
              <w:t xml:space="preserve"> </w:t>
            </w:r>
          </w:p>
          <w:p w:rsidR="0055750E" w:rsidRPr="006E292C" w:rsidRDefault="0055750E" w:rsidP="0055750E">
            <w:pPr>
              <w:rPr>
                <w:rFonts w:ascii="Helvetica" w:hAnsi="Helvetica" w:cs="Helvetica"/>
                <w:szCs w:val="24"/>
              </w:rPr>
            </w:pPr>
          </w:p>
          <w:p w:rsidR="0055750E" w:rsidRPr="0044253B" w:rsidRDefault="0055750E" w:rsidP="0055750E">
            <w:pPr>
              <w:rPr>
                <w:rFonts w:ascii="Helvetica" w:hAnsi="Helvetica" w:cs="Helvetica"/>
                <w:szCs w:val="24"/>
              </w:rPr>
            </w:pPr>
            <w:r w:rsidRPr="0044253B">
              <w:rPr>
                <w:rFonts w:ascii="Helvetica" w:hAnsi="Helvetica" w:cs="Helvetica"/>
                <w:szCs w:val="24"/>
              </w:rPr>
              <w:t xml:space="preserve">technologies and </w:t>
            </w:r>
            <w:proofErr w:type="gramStart"/>
            <w:r w:rsidRPr="0044253B">
              <w:rPr>
                <w:rFonts w:ascii="Helvetica" w:hAnsi="Helvetica" w:cs="Helvetica"/>
                <w:szCs w:val="24"/>
              </w:rPr>
              <w:t>are able to</w:t>
            </w:r>
            <w:proofErr w:type="gramEnd"/>
            <w:r w:rsidRPr="0044253B">
              <w:rPr>
                <w:rFonts w:ascii="Helvetica" w:hAnsi="Helvetica" w:cs="Helvetica"/>
                <w:szCs w:val="24"/>
              </w:rPr>
              <w:t xml:space="preserve"> transfer their knowledge to explore emerging technologies.</w:t>
            </w:r>
          </w:p>
          <w:p w:rsidR="0055750E" w:rsidRPr="006E292C" w:rsidRDefault="0055750E" w:rsidP="00722D7F">
            <w:pPr>
              <w:rPr>
                <w:rFonts w:ascii="Arial" w:hAnsi="Arial"/>
                <w:sz w:val="20"/>
              </w:rPr>
            </w:pPr>
          </w:p>
        </w:tc>
      </w:tr>
      <w:tr w:rsidR="0055750E" w:rsidRPr="009118EF">
        <w:trPr>
          <w:trHeight w:hRule="exact" w:val="504"/>
        </w:trPr>
        <w:tc>
          <w:tcPr>
            <w:tcW w:w="1998" w:type="dxa"/>
            <w:vAlign w:val="bottom"/>
          </w:tcPr>
          <w:p w:rsidR="0055750E" w:rsidRPr="009118EF" w:rsidRDefault="0055750E" w:rsidP="00722D7F">
            <w:pPr>
              <w:rPr>
                <w:rFonts w:ascii="Arial" w:hAnsi="Arial"/>
                <w:color w:val="000000"/>
                <w:sz w:val="20"/>
              </w:rPr>
            </w:pPr>
          </w:p>
        </w:tc>
        <w:tc>
          <w:tcPr>
            <w:tcW w:w="8298" w:type="dxa"/>
            <w:tcBorders>
              <w:top w:val="single" w:sz="4" w:space="0" w:color="auto"/>
              <w:bottom w:val="single" w:sz="4" w:space="0" w:color="auto"/>
            </w:tcBorders>
            <w:vAlign w:val="bottom"/>
          </w:tcPr>
          <w:p w:rsidR="0055750E" w:rsidRPr="0044253B" w:rsidRDefault="0055750E" w:rsidP="0055750E">
            <w:pPr>
              <w:rPr>
                <w:rFonts w:ascii="Helvetica" w:hAnsi="Helvetica" w:cs="Helvetica"/>
                <w:szCs w:val="24"/>
              </w:rPr>
            </w:pPr>
            <w:r w:rsidRPr="0044253B">
              <w:rPr>
                <w:rFonts w:ascii="Helvetica" w:hAnsi="Helvetica" w:cs="Helvetica"/>
                <w:szCs w:val="24"/>
              </w:rPr>
              <w:t xml:space="preserve">technologies and </w:t>
            </w:r>
            <w:proofErr w:type="gramStart"/>
            <w:r w:rsidRPr="0044253B">
              <w:rPr>
                <w:rFonts w:ascii="Helvetica" w:hAnsi="Helvetica" w:cs="Helvetica"/>
                <w:szCs w:val="24"/>
              </w:rPr>
              <w:t>are able to</w:t>
            </w:r>
            <w:proofErr w:type="gramEnd"/>
            <w:r w:rsidRPr="0044253B">
              <w:rPr>
                <w:rFonts w:ascii="Helvetica" w:hAnsi="Helvetica" w:cs="Helvetica"/>
                <w:szCs w:val="24"/>
              </w:rPr>
              <w:t xml:space="preserve"> transfer their knowledge to explore emerging technologies.</w:t>
            </w:r>
          </w:p>
          <w:p w:rsidR="0055750E" w:rsidRPr="006E292C" w:rsidRDefault="0055750E" w:rsidP="00722D7F">
            <w:pPr>
              <w:rPr>
                <w:rFonts w:ascii="Arial" w:hAnsi="Arial"/>
                <w:sz w:val="20"/>
              </w:rPr>
            </w:pPr>
          </w:p>
        </w:tc>
      </w:tr>
      <w:tr w:rsidR="0055750E" w:rsidRPr="009118EF">
        <w:trPr>
          <w:trHeight w:hRule="exact" w:val="504"/>
        </w:trPr>
        <w:tc>
          <w:tcPr>
            <w:tcW w:w="1998" w:type="dxa"/>
            <w:vAlign w:val="bottom"/>
          </w:tcPr>
          <w:p w:rsidR="0055750E" w:rsidRPr="009118EF" w:rsidRDefault="0055750E" w:rsidP="00722D7F">
            <w:pPr>
              <w:rPr>
                <w:rFonts w:ascii="Arial" w:hAnsi="Arial"/>
                <w:color w:val="000000"/>
                <w:sz w:val="20"/>
              </w:rPr>
            </w:pPr>
          </w:p>
        </w:tc>
        <w:tc>
          <w:tcPr>
            <w:tcW w:w="8298" w:type="dxa"/>
            <w:tcBorders>
              <w:top w:val="single" w:sz="4" w:space="0" w:color="auto"/>
              <w:bottom w:val="single" w:sz="4" w:space="0" w:color="auto"/>
            </w:tcBorders>
            <w:vAlign w:val="bottom"/>
          </w:tcPr>
          <w:p w:rsidR="0055750E" w:rsidRPr="0055750E" w:rsidRDefault="0055750E" w:rsidP="0055750E">
            <w:pPr>
              <w:rPr>
                <w:rFonts w:ascii="Helvetica" w:hAnsi="Helvetica" w:cs="Helvetica"/>
                <w:szCs w:val="24"/>
              </w:rPr>
            </w:pPr>
            <w:r w:rsidRPr="006E292C">
              <w:rPr>
                <w:rFonts w:ascii="Helvetica" w:hAnsi="Helvetica" w:cs="Helvetica"/>
                <w:b/>
                <w:bCs/>
                <w:sz w:val="21"/>
                <w:szCs w:val="21"/>
              </w:rPr>
              <w:t>2a</w:t>
            </w:r>
            <w:r w:rsidRPr="0055750E">
              <w:rPr>
                <w:rFonts w:ascii="Helvetica" w:hAnsi="Helvetica" w:cs="Helvetica"/>
                <w:sz w:val="21"/>
                <w:szCs w:val="21"/>
                <w:shd w:val="clear" w:color="auto" w:fill="D9EDF2"/>
              </w:rPr>
              <w:t xml:space="preserve"> </w:t>
            </w:r>
            <w:r w:rsidRPr="0055750E">
              <w:rPr>
                <w:rFonts w:ascii="Helvetica" w:hAnsi="Helvetica" w:cs="Helvetica"/>
                <w:szCs w:val="24"/>
              </w:rPr>
              <w:t>Students cultivate and manage their digital identity and reputation and are aware of the permanence of their actions in the digital world.</w:t>
            </w:r>
          </w:p>
          <w:p w:rsidR="0055750E" w:rsidRPr="006E292C" w:rsidRDefault="0055750E" w:rsidP="00722D7F">
            <w:pPr>
              <w:rPr>
                <w:rFonts w:ascii="Arial" w:hAnsi="Arial"/>
                <w:sz w:val="20"/>
              </w:rPr>
            </w:pPr>
          </w:p>
        </w:tc>
      </w:tr>
      <w:tr w:rsidR="0055750E" w:rsidRPr="009118EF">
        <w:trPr>
          <w:trHeight w:hRule="exact" w:val="504"/>
        </w:trPr>
        <w:tc>
          <w:tcPr>
            <w:tcW w:w="1998" w:type="dxa"/>
            <w:vAlign w:val="bottom"/>
          </w:tcPr>
          <w:p w:rsidR="0055750E" w:rsidRPr="009118EF" w:rsidRDefault="0055750E" w:rsidP="00722D7F">
            <w:pPr>
              <w:rPr>
                <w:rFonts w:ascii="Arial" w:hAnsi="Arial"/>
                <w:color w:val="000000"/>
                <w:sz w:val="20"/>
              </w:rPr>
            </w:pPr>
          </w:p>
        </w:tc>
        <w:tc>
          <w:tcPr>
            <w:tcW w:w="8298" w:type="dxa"/>
            <w:tcBorders>
              <w:top w:val="single" w:sz="4" w:space="0" w:color="auto"/>
              <w:bottom w:val="single" w:sz="4" w:space="0" w:color="auto"/>
            </w:tcBorders>
            <w:vAlign w:val="bottom"/>
          </w:tcPr>
          <w:p w:rsidR="0055750E" w:rsidRPr="0055750E" w:rsidRDefault="0055750E" w:rsidP="0055750E">
            <w:pPr>
              <w:rPr>
                <w:rFonts w:ascii="Helvetica" w:hAnsi="Helvetica" w:cs="Helvetica"/>
                <w:szCs w:val="24"/>
              </w:rPr>
            </w:pPr>
            <w:r w:rsidRPr="006E292C">
              <w:rPr>
                <w:rFonts w:ascii="Helvetica" w:hAnsi="Helvetica" w:cs="Helvetica"/>
                <w:b/>
                <w:bCs/>
                <w:sz w:val="21"/>
                <w:szCs w:val="21"/>
              </w:rPr>
              <w:t>2b</w:t>
            </w:r>
            <w:r w:rsidRPr="0055750E">
              <w:rPr>
                <w:rFonts w:ascii="Helvetica" w:hAnsi="Helvetica" w:cs="Helvetica"/>
                <w:sz w:val="21"/>
                <w:szCs w:val="21"/>
                <w:shd w:val="clear" w:color="auto" w:fill="D9EDF2"/>
              </w:rPr>
              <w:t xml:space="preserve"> </w:t>
            </w:r>
            <w:r w:rsidRPr="0055750E">
              <w:rPr>
                <w:rFonts w:ascii="Helvetica" w:hAnsi="Helvetica" w:cs="Helvetica"/>
                <w:szCs w:val="24"/>
              </w:rPr>
              <w:t>Students engage in positive, safe, legal and ethical behavior when using technology, including social interactions online</w:t>
            </w:r>
            <w:r w:rsidR="00C90E27" w:rsidRPr="006E292C">
              <w:rPr>
                <w:rFonts w:ascii="Helvetica" w:hAnsi="Helvetica" w:cs="Helvetica"/>
                <w:szCs w:val="24"/>
              </w:rPr>
              <w:t xml:space="preserve"> or networked devices</w:t>
            </w:r>
            <w:r w:rsidRPr="0055750E">
              <w:rPr>
                <w:rFonts w:ascii="Helvetica" w:hAnsi="Helvetica" w:cs="Helvetica"/>
                <w:szCs w:val="24"/>
              </w:rPr>
              <w:t>.</w:t>
            </w:r>
          </w:p>
          <w:p w:rsidR="0055750E" w:rsidRPr="006E292C" w:rsidRDefault="0055750E" w:rsidP="00722D7F">
            <w:pPr>
              <w:rPr>
                <w:rFonts w:ascii="Arial" w:hAnsi="Arial"/>
                <w:sz w:val="20"/>
              </w:rPr>
            </w:pPr>
          </w:p>
        </w:tc>
      </w:tr>
      <w:tr w:rsidR="0055750E" w:rsidRPr="009118EF">
        <w:trPr>
          <w:trHeight w:hRule="exact" w:val="504"/>
        </w:trPr>
        <w:tc>
          <w:tcPr>
            <w:tcW w:w="1998" w:type="dxa"/>
            <w:vAlign w:val="bottom"/>
          </w:tcPr>
          <w:p w:rsidR="0055750E" w:rsidRPr="009118EF" w:rsidRDefault="0055750E" w:rsidP="00722D7F">
            <w:pPr>
              <w:rPr>
                <w:rFonts w:ascii="Arial" w:hAnsi="Arial"/>
                <w:color w:val="000000"/>
                <w:sz w:val="20"/>
              </w:rPr>
            </w:pPr>
          </w:p>
        </w:tc>
        <w:tc>
          <w:tcPr>
            <w:tcW w:w="8298" w:type="dxa"/>
            <w:tcBorders>
              <w:top w:val="single" w:sz="4" w:space="0" w:color="auto"/>
              <w:bottom w:val="single" w:sz="4" w:space="0" w:color="auto"/>
            </w:tcBorders>
            <w:vAlign w:val="bottom"/>
          </w:tcPr>
          <w:p w:rsidR="00C90E27" w:rsidRPr="00C90E27" w:rsidRDefault="00C90E27" w:rsidP="00C90E27">
            <w:pPr>
              <w:rPr>
                <w:rFonts w:ascii="Helvetica" w:hAnsi="Helvetica" w:cs="Helvetica"/>
                <w:szCs w:val="24"/>
              </w:rPr>
            </w:pPr>
            <w:r w:rsidRPr="006E292C">
              <w:rPr>
                <w:rFonts w:ascii="Helvetica" w:hAnsi="Helvetica" w:cs="Helvetica"/>
                <w:b/>
                <w:bCs/>
                <w:sz w:val="21"/>
                <w:szCs w:val="21"/>
              </w:rPr>
              <w:t>3a</w:t>
            </w:r>
            <w:r w:rsidRPr="00C90E27">
              <w:rPr>
                <w:rFonts w:ascii="Helvetica" w:hAnsi="Helvetica" w:cs="Helvetica"/>
                <w:sz w:val="21"/>
                <w:szCs w:val="21"/>
                <w:shd w:val="clear" w:color="auto" w:fill="D9EDF2"/>
              </w:rPr>
              <w:t xml:space="preserve"> </w:t>
            </w:r>
            <w:r w:rsidRPr="00C90E27">
              <w:rPr>
                <w:rFonts w:ascii="Helvetica" w:hAnsi="Helvetica" w:cs="Helvetica"/>
                <w:szCs w:val="24"/>
              </w:rPr>
              <w:t>Students plan and employ effective research strategies to locate information and other resources for their intellectual or creative pursuits.</w:t>
            </w:r>
          </w:p>
          <w:p w:rsidR="0055750E" w:rsidRPr="006E292C" w:rsidRDefault="0055750E" w:rsidP="00722D7F">
            <w:pPr>
              <w:rPr>
                <w:rFonts w:ascii="Arial" w:hAnsi="Arial"/>
                <w:sz w:val="20"/>
              </w:rPr>
            </w:pPr>
          </w:p>
        </w:tc>
      </w:tr>
      <w:tr w:rsidR="00C90E27" w:rsidRPr="009118EF">
        <w:trPr>
          <w:trHeight w:hRule="exact" w:val="504"/>
        </w:trPr>
        <w:tc>
          <w:tcPr>
            <w:tcW w:w="1998" w:type="dxa"/>
            <w:vAlign w:val="bottom"/>
          </w:tcPr>
          <w:p w:rsidR="00C90E27" w:rsidRPr="009118EF" w:rsidRDefault="00C90E27" w:rsidP="00722D7F">
            <w:pPr>
              <w:rPr>
                <w:rFonts w:ascii="Arial" w:hAnsi="Arial"/>
                <w:color w:val="000000"/>
                <w:sz w:val="20"/>
              </w:rPr>
            </w:pPr>
          </w:p>
        </w:tc>
        <w:tc>
          <w:tcPr>
            <w:tcW w:w="8298" w:type="dxa"/>
            <w:tcBorders>
              <w:top w:val="single" w:sz="4" w:space="0" w:color="auto"/>
              <w:bottom w:val="single" w:sz="4" w:space="0" w:color="auto"/>
            </w:tcBorders>
            <w:vAlign w:val="bottom"/>
          </w:tcPr>
          <w:p w:rsidR="00C90E27" w:rsidRPr="00C90E27" w:rsidRDefault="00C90E27" w:rsidP="00C90E27">
            <w:pPr>
              <w:rPr>
                <w:rFonts w:cs="Times New Roman"/>
                <w:szCs w:val="24"/>
              </w:rPr>
            </w:pPr>
            <w:r w:rsidRPr="006E292C">
              <w:rPr>
                <w:rFonts w:ascii="Helvetica" w:hAnsi="Helvetica" w:cs="Helvetica"/>
                <w:b/>
                <w:bCs/>
                <w:sz w:val="21"/>
                <w:szCs w:val="21"/>
              </w:rPr>
              <w:t>3b</w:t>
            </w:r>
            <w:r w:rsidRPr="00C90E27">
              <w:rPr>
                <w:rFonts w:ascii="Helvetica" w:hAnsi="Helvetica" w:cs="Helvetica"/>
                <w:sz w:val="21"/>
                <w:szCs w:val="21"/>
                <w:shd w:val="clear" w:color="auto" w:fill="D9EDF2"/>
              </w:rPr>
              <w:t xml:space="preserve"> </w:t>
            </w:r>
            <w:r w:rsidRPr="00C90E27">
              <w:rPr>
                <w:rFonts w:ascii="Helvetica" w:hAnsi="Helvetica" w:cs="Helvetica"/>
                <w:szCs w:val="24"/>
              </w:rPr>
              <w:t>Students evaluate the accuracy, perspective, credibility and relevance of information, media, data or other resources.</w:t>
            </w:r>
          </w:p>
          <w:p w:rsidR="00C90E27" w:rsidRPr="006E292C" w:rsidRDefault="00C90E27" w:rsidP="00722D7F">
            <w:pPr>
              <w:rPr>
                <w:rFonts w:ascii="Arial" w:hAnsi="Arial"/>
                <w:sz w:val="20"/>
              </w:rPr>
            </w:pPr>
          </w:p>
        </w:tc>
      </w:tr>
      <w:tr w:rsidR="00C90E27" w:rsidRPr="009118EF">
        <w:trPr>
          <w:trHeight w:hRule="exact" w:val="504"/>
        </w:trPr>
        <w:tc>
          <w:tcPr>
            <w:tcW w:w="1998" w:type="dxa"/>
            <w:vAlign w:val="bottom"/>
          </w:tcPr>
          <w:p w:rsidR="00C90E27" w:rsidRPr="009118EF" w:rsidRDefault="00C90E27" w:rsidP="00722D7F">
            <w:pPr>
              <w:rPr>
                <w:rFonts w:ascii="Arial" w:hAnsi="Arial"/>
                <w:color w:val="000000"/>
                <w:sz w:val="20"/>
              </w:rPr>
            </w:pPr>
          </w:p>
        </w:tc>
        <w:tc>
          <w:tcPr>
            <w:tcW w:w="8298" w:type="dxa"/>
            <w:tcBorders>
              <w:top w:val="single" w:sz="4" w:space="0" w:color="auto"/>
              <w:bottom w:val="single" w:sz="4" w:space="0" w:color="auto"/>
            </w:tcBorders>
            <w:vAlign w:val="bottom"/>
          </w:tcPr>
          <w:p w:rsidR="00C90E27" w:rsidRPr="00C90E27" w:rsidRDefault="00C90E27" w:rsidP="00C90E27">
            <w:pPr>
              <w:rPr>
                <w:rFonts w:ascii="Helvetica" w:hAnsi="Helvetica" w:cs="Helvetica"/>
                <w:szCs w:val="24"/>
              </w:rPr>
            </w:pPr>
            <w:r w:rsidRPr="006E292C">
              <w:rPr>
                <w:rFonts w:ascii="Helvetica" w:hAnsi="Helvetica" w:cs="Helvetica"/>
                <w:b/>
                <w:bCs/>
                <w:sz w:val="21"/>
                <w:szCs w:val="21"/>
              </w:rPr>
              <w:t xml:space="preserve">4b </w:t>
            </w:r>
            <w:r w:rsidRPr="00C90E27">
              <w:rPr>
                <w:rFonts w:ascii="Helvetica" w:hAnsi="Helvetica" w:cs="Helvetica"/>
                <w:szCs w:val="24"/>
              </w:rPr>
              <w:t>Students select and use digital tools to plan and manage a design process that considers design constraints and calculated risks.</w:t>
            </w:r>
          </w:p>
          <w:p w:rsidR="00C90E27" w:rsidRPr="006E292C" w:rsidRDefault="00C90E27" w:rsidP="00722D7F">
            <w:pPr>
              <w:rPr>
                <w:rFonts w:ascii="Arial" w:hAnsi="Arial"/>
                <w:sz w:val="20"/>
              </w:rPr>
            </w:pPr>
          </w:p>
        </w:tc>
      </w:tr>
      <w:tr w:rsidR="00C90E27" w:rsidRPr="009118EF">
        <w:trPr>
          <w:trHeight w:hRule="exact" w:val="504"/>
        </w:trPr>
        <w:tc>
          <w:tcPr>
            <w:tcW w:w="1998" w:type="dxa"/>
            <w:vAlign w:val="bottom"/>
          </w:tcPr>
          <w:p w:rsidR="00C90E27" w:rsidRPr="009118EF" w:rsidRDefault="00C90E27" w:rsidP="00722D7F">
            <w:pPr>
              <w:rPr>
                <w:rFonts w:ascii="Arial" w:hAnsi="Arial"/>
                <w:color w:val="000000"/>
                <w:sz w:val="20"/>
              </w:rPr>
            </w:pPr>
          </w:p>
        </w:tc>
        <w:tc>
          <w:tcPr>
            <w:tcW w:w="8298" w:type="dxa"/>
            <w:tcBorders>
              <w:top w:val="single" w:sz="4" w:space="0" w:color="auto"/>
              <w:bottom w:val="single" w:sz="4" w:space="0" w:color="auto"/>
            </w:tcBorders>
            <w:vAlign w:val="bottom"/>
          </w:tcPr>
          <w:p w:rsidR="00C90E27" w:rsidRPr="00C90E27" w:rsidRDefault="00C90E27" w:rsidP="00C90E27">
            <w:pPr>
              <w:rPr>
                <w:rFonts w:ascii="Helvetica" w:hAnsi="Helvetica" w:cs="Helvetica"/>
                <w:szCs w:val="24"/>
              </w:rPr>
            </w:pPr>
            <w:r w:rsidRPr="006E292C">
              <w:rPr>
                <w:rFonts w:ascii="Helvetica" w:hAnsi="Helvetica" w:cs="Helvetica"/>
                <w:b/>
                <w:bCs/>
                <w:sz w:val="21"/>
                <w:szCs w:val="21"/>
              </w:rPr>
              <w:t>6a</w:t>
            </w:r>
            <w:r w:rsidRPr="00C90E27">
              <w:rPr>
                <w:rFonts w:ascii="Helvetica" w:hAnsi="Helvetica" w:cs="Helvetica"/>
                <w:sz w:val="21"/>
                <w:szCs w:val="21"/>
                <w:shd w:val="clear" w:color="auto" w:fill="D9EDF2"/>
              </w:rPr>
              <w:t xml:space="preserve"> </w:t>
            </w:r>
            <w:r w:rsidRPr="00C90E27">
              <w:rPr>
                <w:rFonts w:ascii="Helvetica" w:hAnsi="Helvetica" w:cs="Helvetica"/>
                <w:szCs w:val="24"/>
              </w:rPr>
              <w:t>Students choose the appropriate platforms and tools for meeting the desired objectives of their creation or communication.</w:t>
            </w:r>
          </w:p>
          <w:p w:rsidR="00C90E27" w:rsidRPr="006E292C" w:rsidRDefault="00C90E27" w:rsidP="00722D7F">
            <w:pPr>
              <w:rPr>
                <w:rFonts w:ascii="Arial" w:hAnsi="Arial"/>
                <w:sz w:val="20"/>
              </w:rPr>
            </w:pPr>
          </w:p>
          <w:p w:rsidR="00C90E27" w:rsidRPr="00C90E27" w:rsidRDefault="00C90E27" w:rsidP="00C90E27">
            <w:pPr>
              <w:rPr>
                <w:rFonts w:cs="Times New Roman"/>
                <w:szCs w:val="24"/>
              </w:rPr>
            </w:pPr>
            <w:r w:rsidRPr="006E292C">
              <w:rPr>
                <w:rFonts w:ascii="Helvetica" w:hAnsi="Helvetica" w:cs="Helvetica"/>
                <w:b/>
                <w:bCs/>
                <w:sz w:val="21"/>
                <w:szCs w:val="21"/>
              </w:rPr>
              <w:t>6d</w:t>
            </w:r>
            <w:r w:rsidRPr="00C90E27">
              <w:rPr>
                <w:rFonts w:ascii="Helvetica" w:hAnsi="Helvetica" w:cs="Helvetica"/>
                <w:sz w:val="21"/>
                <w:szCs w:val="21"/>
                <w:shd w:val="clear" w:color="auto" w:fill="D9EDF2"/>
              </w:rPr>
              <w:t xml:space="preserve"> </w:t>
            </w:r>
          </w:p>
          <w:p w:rsidR="00C90E27" w:rsidRPr="00C90E27" w:rsidRDefault="00C90E27" w:rsidP="00C90E27">
            <w:pPr>
              <w:spacing w:before="90"/>
              <w:rPr>
                <w:rFonts w:ascii="Helvetica" w:hAnsi="Helvetica" w:cs="Helvetica"/>
                <w:szCs w:val="24"/>
              </w:rPr>
            </w:pPr>
            <w:r w:rsidRPr="00C90E27">
              <w:rPr>
                <w:rFonts w:ascii="Helvetica" w:hAnsi="Helvetica" w:cs="Helvetica"/>
                <w:szCs w:val="24"/>
              </w:rPr>
              <w:t>Students publish or present content that customizes the message and medium for their intended audiences.</w:t>
            </w:r>
          </w:p>
          <w:p w:rsidR="00C90E27" w:rsidRPr="006E292C" w:rsidRDefault="00C90E27" w:rsidP="00722D7F">
            <w:pPr>
              <w:rPr>
                <w:rFonts w:ascii="Arial" w:hAnsi="Arial"/>
                <w:sz w:val="20"/>
              </w:rPr>
            </w:pPr>
          </w:p>
        </w:tc>
      </w:tr>
      <w:tr w:rsidR="00C90E27" w:rsidRPr="009118EF">
        <w:trPr>
          <w:trHeight w:hRule="exact" w:val="504"/>
        </w:trPr>
        <w:tc>
          <w:tcPr>
            <w:tcW w:w="1998" w:type="dxa"/>
            <w:vAlign w:val="bottom"/>
          </w:tcPr>
          <w:p w:rsidR="00C90E27" w:rsidRPr="009118EF" w:rsidRDefault="00C90E27" w:rsidP="00722D7F">
            <w:pPr>
              <w:rPr>
                <w:rFonts w:ascii="Arial" w:hAnsi="Arial"/>
                <w:color w:val="000000"/>
                <w:sz w:val="20"/>
              </w:rPr>
            </w:pPr>
          </w:p>
        </w:tc>
        <w:tc>
          <w:tcPr>
            <w:tcW w:w="8298" w:type="dxa"/>
            <w:tcBorders>
              <w:top w:val="single" w:sz="4" w:space="0" w:color="auto"/>
              <w:bottom w:val="single" w:sz="4" w:space="0" w:color="auto"/>
            </w:tcBorders>
            <w:vAlign w:val="bottom"/>
          </w:tcPr>
          <w:p w:rsidR="00A968FF" w:rsidRPr="00A968FF" w:rsidRDefault="00A968FF" w:rsidP="00A968FF">
            <w:pPr>
              <w:rPr>
                <w:rFonts w:ascii="Helvetica" w:hAnsi="Helvetica" w:cs="Helvetica"/>
                <w:szCs w:val="24"/>
              </w:rPr>
            </w:pPr>
            <w:r w:rsidRPr="006E292C">
              <w:rPr>
                <w:rFonts w:ascii="Helvetica" w:hAnsi="Helvetica" w:cs="Helvetica"/>
                <w:b/>
                <w:bCs/>
                <w:sz w:val="21"/>
                <w:szCs w:val="21"/>
              </w:rPr>
              <w:t>6d</w:t>
            </w:r>
            <w:r w:rsidRPr="00A968FF">
              <w:rPr>
                <w:rFonts w:ascii="Helvetica" w:hAnsi="Helvetica" w:cs="Helvetica"/>
                <w:sz w:val="21"/>
                <w:szCs w:val="21"/>
                <w:shd w:val="clear" w:color="auto" w:fill="D9EDF2"/>
              </w:rPr>
              <w:t xml:space="preserve"> </w:t>
            </w:r>
            <w:r w:rsidRPr="00A968FF">
              <w:rPr>
                <w:rFonts w:ascii="Helvetica" w:hAnsi="Helvetica" w:cs="Helvetica"/>
                <w:szCs w:val="24"/>
              </w:rPr>
              <w:t>Students publish or present content that customizes the message and medium for their intended audiences.</w:t>
            </w:r>
          </w:p>
          <w:p w:rsidR="00C90E27" w:rsidRPr="006E292C" w:rsidRDefault="00C90E27" w:rsidP="00722D7F">
            <w:pPr>
              <w:rPr>
                <w:rFonts w:ascii="Arial" w:hAnsi="Arial"/>
                <w:sz w:val="20"/>
              </w:rPr>
            </w:pPr>
            <w:bookmarkStart w:id="0" w:name="_GoBack"/>
            <w:bookmarkEnd w:id="0"/>
          </w:p>
        </w:tc>
      </w:tr>
      <w:tr w:rsidR="00C90E27" w:rsidRPr="009118EF" w:rsidTr="00355B01">
        <w:trPr>
          <w:trHeight w:hRule="exact" w:val="78"/>
        </w:trPr>
        <w:tc>
          <w:tcPr>
            <w:tcW w:w="1998" w:type="dxa"/>
            <w:vAlign w:val="bottom"/>
          </w:tcPr>
          <w:p w:rsidR="00C90E27" w:rsidRPr="009118EF" w:rsidRDefault="00C90E27" w:rsidP="00722D7F">
            <w:pPr>
              <w:rPr>
                <w:rFonts w:ascii="Arial" w:hAnsi="Arial"/>
                <w:color w:val="000000"/>
                <w:sz w:val="20"/>
              </w:rPr>
            </w:pPr>
          </w:p>
        </w:tc>
        <w:tc>
          <w:tcPr>
            <w:tcW w:w="8298" w:type="dxa"/>
            <w:tcBorders>
              <w:top w:val="single" w:sz="4" w:space="0" w:color="auto"/>
              <w:bottom w:val="single" w:sz="4" w:space="0" w:color="auto"/>
            </w:tcBorders>
            <w:vAlign w:val="bottom"/>
          </w:tcPr>
          <w:p w:rsidR="00C90E27" w:rsidRPr="006E292C" w:rsidRDefault="00C90E27" w:rsidP="00722D7F">
            <w:pPr>
              <w:rPr>
                <w:rFonts w:ascii="Arial" w:hAnsi="Arial"/>
                <w:sz w:val="20"/>
              </w:rPr>
            </w:pPr>
          </w:p>
        </w:tc>
      </w:tr>
    </w:tbl>
    <w:p w:rsidR="00722D7F" w:rsidRDefault="00722D7F" w:rsidP="00722D7F">
      <w:pPr>
        <w:rPr>
          <w:rFonts w:ascii="Arial" w:hAnsi="Arial"/>
          <w:color w:val="000000"/>
          <w:sz w:val="20"/>
        </w:rPr>
      </w:pPr>
    </w:p>
    <w:p w:rsidR="0044253B" w:rsidRDefault="0044253B" w:rsidP="00722D7F">
      <w:pPr>
        <w:rPr>
          <w:rFonts w:ascii="Arial" w:hAnsi="Arial"/>
          <w:color w:val="000000"/>
          <w:sz w:val="20"/>
        </w:rPr>
      </w:pPr>
    </w:p>
    <w:p w:rsidR="0044253B" w:rsidRPr="007B44C2" w:rsidRDefault="0044253B" w:rsidP="00722D7F">
      <w:pPr>
        <w:rPr>
          <w:rFonts w:ascii="Arial" w:hAnsi="Arial"/>
          <w:color w:val="000000"/>
          <w:sz w:val="20"/>
        </w:rPr>
      </w:pPr>
    </w:p>
    <w:p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trPr>
          <w:trHeight w:hRule="exact" w:val="1440"/>
        </w:trPr>
        <w:tc>
          <w:tcPr>
            <w:tcW w:w="10296" w:type="dxa"/>
          </w:tcPr>
          <w:p w:rsidR="00722D7F" w:rsidRPr="009118EF" w:rsidRDefault="00BD2C05" w:rsidP="00BD2C05">
            <w:pPr>
              <w:rPr>
                <w:rFonts w:ascii="Arial" w:hAnsi="Arial"/>
                <w:sz w:val="20"/>
              </w:rPr>
            </w:pPr>
            <w:r>
              <w:rPr>
                <w:rFonts w:ascii="Arial" w:hAnsi="Arial"/>
                <w:sz w:val="20"/>
              </w:rPr>
              <w:t xml:space="preserve">Students have learned about different regions of Africa. In this lesson, students take on the role of Travel Agent and will create a Travel brochure to an African country. The brochure should include relevant information about the selected country including a flag a flag and a map, information on physical features, climate, government, economy and the environment. Students post their “brochure” to the </w:t>
            </w:r>
            <w:r w:rsidR="005A4876">
              <w:rPr>
                <w:rFonts w:ascii="Arial" w:hAnsi="Arial"/>
                <w:sz w:val="20"/>
              </w:rPr>
              <w:t>Tour Guide</w:t>
            </w:r>
            <w:r>
              <w:rPr>
                <w:rFonts w:ascii="Arial" w:hAnsi="Arial"/>
                <w:sz w:val="20"/>
              </w:rPr>
              <w:t xml:space="preserve"> Padlet. They view two peers’ brochures on different countries and select which country they would want to visit and explain why they selected that country</w:t>
            </w:r>
            <w:r w:rsidR="0045695E">
              <w:rPr>
                <w:rFonts w:ascii="Arial" w:hAnsi="Arial"/>
                <w:sz w:val="20"/>
              </w:rPr>
              <w:t xml:space="preserve"> and how it is </w:t>
            </w:r>
            <w:proofErr w:type="gramStart"/>
            <w:r w:rsidR="0045695E">
              <w:rPr>
                <w:rFonts w:ascii="Arial" w:hAnsi="Arial"/>
                <w:sz w:val="20"/>
              </w:rPr>
              <w:t>similar to</w:t>
            </w:r>
            <w:proofErr w:type="gramEnd"/>
            <w:r w:rsidR="0045695E">
              <w:rPr>
                <w:rFonts w:ascii="Arial" w:hAnsi="Arial"/>
                <w:sz w:val="20"/>
              </w:rPr>
              <w:t xml:space="preserve"> their posted country.</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essential question or learning are you addressing? What would students care or want to know about the topic? What are some questions to get students thinking about the topic or generate interest about the topic? What questions can you ask students to help them focus on important aspects of the topic?  What background or prior knowledge will you expect students to bring to this topic and build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rsidTr="009F01F0">
        <w:trPr>
          <w:trHeight w:hRule="exact" w:val="1945"/>
        </w:trPr>
        <w:tc>
          <w:tcPr>
            <w:tcW w:w="10296" w:type="dxa"/>
          </w:tcPr>
          <w:p w:rsidR="00611F48" w:rsidRPr="00611F48" w:rsidRDefault="00611F48" w:rsidP="00611F48">
            <w:pPr>
              <w:pStyle w:val="ListParagraph"/>
              <w:numPr>
                <w:ilvl w:val="0"/>
                <w:numId w:val="2"/>
              </w:numPr>
              <w:spacing w:before="60" w:after="60"/>
              <w:rPr>
                <w:rFonts w:ascii="Arial" w:hAnsi="Arial"/>
                <w:sz w:val="20"/>
              </w:rPr>
            </w:pPr>
            <w:r w:rsidRPr="00611F48">
              <w:rPr>
                <w:rFonts w:ascii="Arial" w:hAnsi="Arial"/>
                <w:sz w:val="20"/>
              </w:rPr>
              <w:t xml:space="preserve">How is where we live vital to how we live?  </w:t>
            </w:r>
          </w:p>
          <w:p w:rsidR="00611F48" w:rsidRDefault="00611F48" w:rsidP="00611F48">
            <w:pPr>
              <w:pStyle w:val="ListParagraph"/>
              <w:numPr>
                <w:ilvl w:val="0"/>
                <w:numId w:val="2"/>
              </w:numPr>
              <w:spacing w:before="60" w:after="60"/>
              <w:rPr>
                <w:rFonts w:ascii="Arial" w:hAnsi="Arial"/>
                <w:sz w:val="20"/>
              </w:rPr>
            </w:pPr>
            <w:r w:rsidRPr="00611F48">
              <w:rPr>
                <w:rFonts w:ascii="Arial" w:hAnsi="Arial"/>
                <w:sz w:val="20"/>
              </w:rPr>
              <w:t>How have your actions had intended</w:t>
            </w:r>
            <w:r>
              <w:rPr>
                <w:rFonts w:ascii="Arial" w:hAnsi="Arial"/>
                <w:sz w:val="20"/>
              </w:rPr>
              <w:t xml:space="preserve"> and unintended consequences? </w:t>
            </w:r>
          </w:p>
          <w:p w:rsidR="00611F48" w:rsidRDefault="00611F48" w:rsidP="00611F48">
            <w:pPr>
              <w:pStyle w:val="ListParagraph"/>
              <w:numPr>
                <w:ilvl w:val="0"/>
                <w:numId w:val="2"/>
              </w:numPr>
              <w:spacing w:before="60" w:after="60"/>
              <w:rPr>
                <w:rFonts w:ascii="Arial" w:hAnsi="Arial"/>
                <w:sz w:val="20"/>
              </w:rPr>
            </w:pPr>
            <w:r w:rsidRPr="00611F48">
              <w:rPr>
                <w:rFonts w:ascii="Arial" w:hAnsi="Arial"/>
                <w:sz w:val="20"/>
              </w:rPr>
              <w:t>How can something that is good</w:t>
            </w:r>
            <w:r>
              <w:rPr>
                <w:rFonts w:ascii="Arial" w:hAnsi="Arial"/>
                <w:sz w:val="20"/>
              </w:rPr>
              <w:t xml:space="preserve"> for one be bad for another? </w:t>
            </w:r>
          </w:p>
          <w:p w:rsidR="00722D7F" w:rsidRDefault="00611F48" w:rsidP="00611F48">
            <w:pPr>
              <w:pStyle w:val="ListParagraph"/>
              <w:numPr>
                <w:ilvl w:val="0"/>
                <w:numId w:val="2"/>
              </w:numPr>
              <w:spacing w:before="60" w:after="60"/>
              <w:rPr>
                <w:rFonts w:ascii="Arial" w:hAnsi="Arial"/>
                <w:sz w:val="20"/>
              </w:rPr>
            </w:pPr>
            <w:r>
              <w:rPr>
                <w:rFonts w:ascii="Arial" w:hAnsi="Arial"/>
                <w:sz w:val="20"/>
              </w:rPr>
              <w:t>H</w:t>
            </w:r>
            <w:r w:rsidRPr="00611F48">
              <w:rPr>
                <w:rFonts w:ascii="Arial" w:hAnsi="Arial"/>
                <w:sz w:val="20"/>
              </w:rPr>
              <w:t>ow can one person cause serious change?</w:t>
            </w:r>
          </w:p>
          <w:p w:rsidR="00611F48" w:rsidRDefault="00611F48" w:rsidP="00611F48">
            <w:pPr>
              <w:pStyle w:val="ListParagraph"/>
              <w:numPr>
                <w:ilvl w:val="0"/>
                <w:numId w:val="2"/>
              </w:numPr>
              <w:spacing w:before="60" w:after="60"/>
              <w:rPr>
                <w:rFonts w:ascii="Arial" w:hAnsi="Arial"/>
                <w:sz w:val="20"/>
              </w:rPr>
            </w:pPr>
            <w:r w:rsidRPr="00611F48">
              <w:rPr>
                <w:rFonts w:ascii="Arial" w:hAnsi="Arial"/>
                <w:sz w:val="20"/>
              </w:rPr>
              <w:t>How does society affect government?</w:t>
            </w:r>
          </w:p>
          <w:p w:rsidR="00611F48" w:rsidRDefault="00611F48" w:rsidP="00611F48">
            <w:pPr>
              <w:pStyle w:val="ListParagraph"/>
              <w:numPr>
                <w:ilvl w:val="0"/>
                <w:numId w:val="2"/>
              </w:numPr>
              <w:spacing w:before="60" w:after="60"/>
              <w:rPr>
                <w:rFonts w:ascii="Arial" w:hAnsi="Arial"/>
                <w:sz w:val="20"/>
              </w:rPr>
            </w:pPr>
            <w:r>
              <w:rPr>
                <w:rFonts w:ascii="Arial" w:hAnsi="Arial"/>
                <w:sz w:val="20"/>
              </w:rPr>
              <w:t>How does location impact economy?</w:t>
            </w:r>
          </w:p>
          <w:p w:rsidR="005A4876" w:rsidRDefault="005A4876" w:rsidP="00611F48">
            <w:pPr>
              <w:pStyle w:val="ListParagraph"/>
              <w:numPr>
                <w:ilvl w:val="0"/>
                <w:numId w:val="2"/>
              </w:numPr>
              <w:spacing w:before="60" w:after="60"/>
              <w:rPr>
                <w:rFonts w:ascii="Arial" w:hAnsi="Arial"/>
                <w:sz w:val="20"/>
              </w:rPr>
            </w:pPr>
            <w:r>
              <w:rPr>
                <w:rFonts w:ascii="Arial" w:hAnsi="Arial"/>
                <w:sz w:val="20"/>
              </w:rPr>
              <w:t>Who should benefit from a country’s resources?</w:t>
            </w:r>
          </w:p>
          <w:p w:rsidR="00EB221B" w:rsidRPr="00611F48" w:rsidRDefault="00EB221B" w:rsidP="00611F48">
            <w:pPr>
              <w:pStyle w:val="ListParagraph"/>
              <w:numPr>
                <w:ilvl w:val="0"/>
                <w:numId w:val="2"/>
              </w:numPr>
              <w:spacing w:before="60" w:after="60"/>
              <w:rPr>
                <w:rFonts w:ascii="Arial" w:hAnsi="Arial"/>
                <w:sz w:val="20"/>
              </w:rPr>
            </w:pPr>
            <w:r>
              <w:rPr>
                <w:rFonts w:ascii="Arial" w:hAnsi="Arial"/>
                <w:sz w:val="20"/>
              </w:rPr>
              <w:t>Why is water pollution something that impacts everyone?</w:t>
            </w:r>
          </w:p>
        </w:tc>
      </w:tr>
    </w:tbl>
    <w:p w:rsidR="006E292C" w:rsidRDefault="006E292C" w:rsidP="00722D7F">
      <w:pPr>
        <w:spacing w:after="180" w:line="264" w:lineRule="auto"/>
        <w:rPr>
          <w:rFonts w:ascii="Arial" w:hAnsi="Arial"/>
          <w:b/>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(formative assessment)? How will you assess what they produce or do? How wi</w:t>
      </w:r>
      <w:r>
        <w:rPr>
          <w:rFonts w:ascii="Arial" w:hAnsi="Arial"/>
          <w:color w:val="000000"/>
          <w:sz w:val="20"/>
        </w:rPr>
        <w:t>ll you differentiate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rsidTr="00EC3418">
        <w:trPr>
          <w:trHeight w:hRule="exact" w:val="1774"/>
        </w:trPr>
        <w:tc>
          <w:tcPr>
            <w:tcW w:w="10296" w:type="dxa"/>
          </w:tcPr>
          <w:p w:rsidR="00722D7F" w:rsidRPr="009118EF" w:rsidRDefault="00FC659C" w:rsidP="00722D7F">
            <w:pPr>
              <w:spacing w:before="60" w:after="60"/>
              <w:rPr>
                <w:rFonts w:ascii="Arial" w:hAnsi="Arial"/>
                <w:sz w:val="20"/>
              </w:rPr>
            </w:pPr>
            <w:r>
              <w:rPr>
                <w:rFonts w:ascii="Arial" w:hAnsi="Arial"/>
                <w:sz w:val="20"/>
              </w:rPr>
              <w:t xml:space="preserve">Students will create a presentation </w:t>
            </w:r>
            <w:r w:rsidR="00BE6F7F">
              <w:rPr>
                <w:rFonts w:ascii="Arial" w:hAnsi="Arial"/>
                <w:sz w:val="20"/>
              </w:rPr>
              <w:t>for their African country and post it to the Tour Guide Padlet. Students will read/view their peers’ post and explain how two countries are similar, select a country to visit and explain why they selected it. Students will submit the county they selected to a Google Form and will select how far they have progressed on a checklist at the e</w:t>
            </w:r>
            <w:r w:rsidR="004A11CE">
              <w:rPr>
                <w:rFonts w:ascii="Arial" w:hAnsi="Arial"/>
                <w:sz w:val="20"/>
              </w:rPr>
              <w:t>nd of day one and at the end of</w:t>
            </w:r>
            <w:r w:rsidR="00BE6F7F">
              <w:rPr>
                <w:rFonts w:ascii="Arial" w:hAnsi="Arial"/>
                <w:sz w:val="20"/>
              </w:rPr>
              <w:t xml:space="preserve"> </w:t>
            </w:r>
            <w:r w:rsidR="004A11CE">
              <w:rPr>
                <w:rFonts w:ascii="Arial" w:hAnsi="Arial"/>
                <w:sz w:val="20"/>
              </w:rPr>
              <w:t>day 4</w:t>
            </w:r>
            <w:r w:rsidR="00BE6F7F">
              <w:rPr>
                <w:rFonts w:ascii="Arial" w:hAnsi="Arial"/>
                <w:sz w:val="20"/>
              </w:rPr>
              <w:t>. Student products are assessed with a rubric. Differentiation is present via student choice of country</w:t>
            </w:r>
            <w:r w:rsidR="00EC3418">
              <w:rPr>
                <w:rFonts w:ascii="Arial" w:hAnsi="Arial"/>
                <w:sz w:val="20"/>
              </w:rPr>
              <w:t>, students have 6 countries to choose from,</w:t>
            </w:r>
            <w:r w:rsidR="00BE6F7F">
              <w:rPr>
                <w:rFonts w:ascii="Arial" w:hAnsi="Arial"/>
                <w:sz w:val="20"/>
              </w:rPr>
              <w:t xml:space="preserve"> and </w:t>
            </w:r>
            <w:proofErr w:type="gramStart"/>
            <w:r w:rsidR="00BE6F7F">
              <w:rPr>
                <w:rFonts w:ascii="Arial" w:hAnsi="Arial"/>
                <w:sz w:val="20"/>
              </w:rPr>
              <w:t>end product</w:t>
            </w:r>
            <w:proofErr w:type="gramEnd"/>
            <w:r w:rsidR="00BE6F7F">
              <w:rPr>
                <w:rFonts w:ascii="Arial" w:hAnsi="Arial"/>
                <w:sz w:val="20"/>
              </w:rPr>
              <w:t xml:space="preserve"> selection</w:t>
            </w:r>
            <w:r w:rsidR="00EC3418">
              <w:rPr>
                <w:rFonts w:ascii="Arial" w:hAnsi="Arial"/>
                <w:sz w:val="20"/>
              </w:rPr>
              <w:t>, students can produce an Adobe Spark video, Google Tour, PowerPoint, paper brochure, etc. for their selected country travel brochure.</w:t>
            </w:r>
            <w:r w:rsidR="00BE6F7F">
              <w:rPr>
                <w:rFonts w:ascii="Arial" w:hAnsi="Arial"/>
                <w:sz w:val="20"/>
              </w:rPr>
              <w:t xml:space="preserve"> </w:t>
            </w:r>
          </w:p>
        </w:tc>
      </w:tr>
    </w:tbl>
    <w:p w:rsidR="00722D7F" w:rsidRPr="007B44C2" w:rsidRDefault="00722D7F" w:rsidP="00722D7F">
      <w:pPr>
        <w:rPr>
          <w:rFonts w:ascii="Arial" w:hAnsi="Arial"/>
          <w:color w:val="000000"/>
          <w:sz w:val="20"/>
        </w:rPr>
      </w:pPr>
    </w:p>
    <w:p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w:t>
      </w:r>
      <w:proofErr w:type="spellStart"/>
      <w:r w:rsidRPr="007B44C2">
        <w:rPr>
          <w:rFonts w:ascii="Arial" w:hAnsi="Arial"/>
          <w:color w:val="000000"/>
          <w:sz w:val="20"/>
        </w:rPr>
        <w:t>etc</w:t>
      </w:r>
      <w:proofErr w:type="spellEnd"/>
      <w:r w:rsidRPr="007B44C2">
        <w:rPr>
          <w:rFonts w:ascii="Arial" w:hAnsi="Arial"/>
          <w:color w:val="000000"/>
          <w:sz w:val="20"/>
        </w:rPr>
        <w:t>—help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trPr>
          <w:trHeight w:hRule="exact" w:val="1440"/>
        </w:trPr>
        <w:tc>
          <w:tcPr>
            <w:tcW w:w="10296" w:type="dxa"/>
          </w:tcPr>
          <w:p w:rsidR="00722D7F" w:rsidRDefault="00C3795E" w:rsidP="00722D7F">
            <w:pPr>
              <w:spacing w:before="60" w:after="60"/>
              <w:rPr>
                <w:rFonts w:ascii="Arial" w:hAnsi="Arial"/>
                <w:sz w:val="20"/>
              </w:rPr>
            </w:pPr>
            <w:r>
              <w:rPr>
                <w:rFonts w:ascii="Arial" w:hAnsi="Arial"/>
                <w:sz w:val="20"/>
              </w:rPr>
              <w:t xml:space="preserve">Students use technology to receive all instruction and complete assignments. </w:t>
            </w:r>
          </w:p>
          <w:p w:rsidR="00C3795E" w:rsidRPr="009118EF" w:rsidRDefault="00C3795E" w:rsidP="00722D7F">
            <w:pPr>
              <w:spacing w:before="60" w:after="60"/>
              <w:rPr>
                <w:rFonts w:ascii="Arial" w:hAnsi="Arial"/>
                <w:sz w:val="20"/>
              </w:rPr>
            </w:pPr>
            <w:r>
              <w:rPr>
                <w:rFonts w:ascii="Arial" w:hAnsi="Arial"/>
                <w:sz w:val="20"/>
              </w:rPr>
              <w:t>Connexus LMS</w:t>
            </w:r>
            <w:r w:rsidR="00CA2DAF">
              <w:rPr>
                <w:rFonts w:ascii="Arial" w:hAnsi="Arial"/>
                <w:sz w:val="20"/>
              </w:rPr>
              <w:t xml:space="preserve"> and Pearson </w:t>
            </w:r>
            <w:proofErr w:type="spellStart"/>
            <w:r w:rsidR="00CA2DAF">
              <w:rPr>
                <w:rFonts w:ascii="Arial" w:hAnsi="Arial"/>
                <w:sz w:val="20"/>
              </w:rPr>
              <w:t>etextbook</w:t>
            </w:r>
            <w:proofErr w:type="spellEnd"/>
            <w:r w:rsidR="00CA2DAF">
              <w:rPr>
                <w:rFonts w:ascii="Arial" w:hAnsi="Arial"/>
                <w:sz w:val="20"/>
              </w:rPr>
              <w:t>-</w:t>
            </w:r>
            <w:r>
              <w:rPr>
                <w:rFonts w:ascii="Arial" w:hAnsi="Arial"/>
                <w:sz w:val="20"/>
              </w:rPr>
              <w:t xml:space="preserve"> Student content and resource access point, Adobe Connect – Synchronous Lessons and Recordings, </w:t>
            </w:r>
            <w:r w:rsidR="00EC3418">
              <w:rPr>
                <w:rFonts w:ascii="Arial" w:hAnsi="Arial"/>
                <w:sz w:val="20"/>
              </w:rPr>
              <w:t xml:space="preserve">Google Forms – for formative assessment, </w:t>
            </w:r>
            <w:r w:rsidR="005D20CC" w:rsidRPr="00B46653">
              <w:rPr>
                <w:rFonts w:ascii="Arial" w:hAnsi="Arial"/>
                <w:sz w:val="20"/>
              </w:rPr>
              <w:t>www.cia.com-The</w:t>
            </w:r>
            <w:r w:rsidR="005D20CC">
              <w:rPr>
                <w:rFonts w:ascii="Arial" w:hAnsi="Arial"/>
                <w:sz w:val="20"/>
              </w:rPr>
              <w:t xml:space="preserve"> world Factbook optional resource for research, </w:t>
            </w:r>
            <w:r w:rsidR="002A5968">
              <w:rPr>
                <w:rFonts w:ascii="Arial" w:hAnsi="Arial"/>
                <w:sz w:val="20"/>
              </w:rPr>
              <w:t>Adobe Spark, PowerPoint, Google Tour</w:t>
            </w:r>
            <w:r w:rsidR="005A4876">
              <w:rPr>
                <w:rFonts w:ascii="Arial" w:hAnsi="Arial"/>
                <w:sz w:val="20"/>
              </w:rPr>
              <w:t xml:space="preserve"> B</w:t>
            </w:r>
            <w:r w:rsidR="002A5968">
              <w:rPr>
                <w:rFonts w:ascii="Arial" w:hAnsi="Arial"/>
                <w:sz w:val="20"/>
              </w:rPr>
              <w:t xml:space="preserve">uilder, cell phones – for </w:t>
            </w:r>
            <w:r w:rsidR="00CA2DAF">
              <w:rPr>
                <w:rFonts w:ascii="Arial" w:hAnsi="Arial"/>
                <w:sz w:val="20"/>
              </w:rPr>
              <w:t>presentation creations. Padlet -Post creation</w:t>
            </w:r>
          </w:p>
        </w:tc>
      </w:tr>
    </w:tbl>
    <w:p w:rsidR="00722D7F" w:rsidRDefault="00722D7F" w:rsidP="00722D7F">
      <w:pPr>
        <w:rPr>
          <w:rFonts w:ascii="Arial" w:hAnsi="Arial"/>
          <w:color w:val="000000"/>
          <w:sz w:val="20"/>
        </w:rPr>
      </w:pPr>
    </w:p>
    <w:p w:rsidR="006E292C" w:rsidRDefault="006E292C" w:rsidP="00722D7F">
      <w:pPr>
        <w:rPr>
          <w:rFonts w:ascii="Arial" w:hAnsi="Arial"/>
          <w:color w:val="000000"/>
          <w:sz w:val="20"/>
        </w:rPr>
      </w:pPr>
    </w:p>
    <w:p w:rsidR="006E292C" w:rsidRPr="007B44C2" w:rsidRDefault="006E292C" w:rsidP="00722D7F">
      <w:pPr>
        <w:rPr>
          <w:rFonts w:ascii="Arial" w:hAnsi="Arial"/>
          <w:color w:val="000000"/>
          <w:sz w:val="20"/>
        </w:rPr>
      </w:pPr>
    </w:p>
    <w:p w:rsidR="00722D7F" w:rsidRPr="007B44C2" w:rsidRDefault="00722D7F" w:rsidP="009F01F0">
      <w:pPr>
        <w:spacing w:line="264" w:lineRule="auto"/>
        <w:rPr>
          <w:rFonts w:ascii="Arial" w:hAnsi="Arial"/>
          <w:color w:val="000000"/>
          <w:sz w:val="20"/>
        </w:rPr>
      </w:pPr>
      <w:r w:rsidRPr="007B44C2">
        <w:rPr>
          <w:rFonts w:ascii="Arial" w:hAnsi="Arial"/>
          <w:b/>
          <w:color w:val="000000"/>
          <w:sz w:val="20"/>
        </w:rPr>
        <w:lastRenderedPageBreak/>
        <w:t>Instructional Plan</w:t>
      </w:r>
      <w:r w:rsidR="009F01F0">
        <w:rPr>
          <w:rFonts w:ascii="Arial" w:hAnsi="Arial"/>
          <w:b/>
          <w:color w:val="000000"/>
          <w:sz w:val="20"/>
        </w:rPr>
        <w:t xml:space="preserve"> </w:t>
      </w:r>
      <w:r w:rsidRPr="007B44C2">
        <w:rPr>
          <w:rFonts w:ascii="Arial" w:hAnsi="Arial"/>
          <w:b/>
          <w:color w:val="000000"/>
          <w:sz w:val="20"/>
        </w:rPr>
        <w:t>Preparation</w:t>
      </w:r>
      <w:r w:rsidRPr="007B44C2">
        <w:rPr>
          <w:rFonts w:ascii="Arial" w:hAnsi="Arial"/>
          <w:color w:val="000000"/>
          <w:sz w:val="20"/>
        </w:rPr>
        <w:t xml:space="preserve"> (What student needs, interests, and prior learning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9118EF" w:rsidTr="005320AF">
        <w:trPr>
          <w:trHeight w:hRule="exact" w:val="2665"/>
        </w:trPr>
        <w:tc>
          <w:tcPr>
            <w:tcW w:w="10296" w:type="dxa"/>
          </w:tcPr>
          <w:p w:rsidR="00CA2DAF" w:rsidRDefault="00AB15E7" w:rsidP="00722D7F">
            <w:pPr>
              <w:spacing w:before="60" w:after="60"/>
              <w:rPr>
                <w:rFonts w:ascii="Arial" w:hAnsi="Arial"/>
                <w:sz w:val="20"/>
              </w:rPr>
            </w:pPr>
            <w:r>
              <w:rPr>
                <w:rFonts w:ascii="Arial" w:hAnsi="Arial"/>
                <w:sz w:val="20"/>
              </w:rPr>
              <w:t xml:space="preserve">Students would need to know information about varying regions within Africa. At this point in the unit. Students have taken several </w:t>
            </w:r>
            <w:r w:rsidR="00CA2DAF">
              <w:rPr>
                <w:rFonts w:ascii="Arial" w:hAnsi="Arial"/>
                <w:sz w:val="20"/>
              </w:rPr>
              <w:t xml:space="preserve">assessments in the LMS on the African countries we are studying from interactive review activities, to 3 question quick checks and 10 question Quizzes. They know how to use their resources in the </w:t>
            </w:r>
            <w:proofErr w:type="spellStart"/>
            <w:r w:rsidR="00CA2DAF">
              <w:rPr>
                <w:rFonts w:ascii="Arial" w:hAnsi="Arial"/>
                <w:sz w:val="20"/>
              </w:rPr>
              <w:t>etext</w:t>
            </w:r>
            <w:proofErr w:type="spellEnd"/>
            <w:r w:rsidR="00CA2DAF">
              <w:rPr>
                <w:rFonts w:ascii="Arial" w:hAnsi="Arial"/>
                <w:sz w:val="20"/>
              </w:rPr>
              <w:t xml:space="preserve">, LMS and internet to search for information to fulfil the lesson requirements. Many students are experts at using and experimenting with technological applications for presentations, however, some students are relative novices. Some students also require step by step directions for completing the assignments. The directions </w:t>
            </w:r>
            <w:r w:rsidR="005320AF">
              <w:rPr>
                <w:rFonts w:ascii="Arial" w:hAnsi="Arial"/>
                <w:sz w:val="20"/>
              </w:rPr>
              <w:t xml:space="preserve">were recorded in Adobe Connect, so students can listen, pause, and review the instructions as needed. I also offer Open Office Hour sessions 4 days of the week where students come into my virtual class to ask questions. Some questions from students included “How do I find the rubric?” and “Is it ok if I write my project and take a picture of it?” I use the open office hour to advise students on how to find resources and how to use the resources and skills they </w:t>
            </w:r>
            <w:proofErr w:type="gramStart"/>
            <w:r w:rsidR="005320AF">
              <w:rPr>
                <w:rFonts w:ascii="Arial" w:hAnsi="Arial"/>
                <w:sz w:val="20"/>
              </w:rPr>
              <w:t>have to</w:t>
            </w:r>
            <w:proofErr w:type="gramEnd"/>
            <w:r w:rsidR="005320AF">
              <w:rPr>
                <w:rFonts w:ascii="Arial" w:hAnsi="Arial"/>
                <w:sz w:val="20"/>
              </w:rPr>
              <w:t xml:space="preserve"> complete the assignment.  </w:t>
            </w:r>
          </w:p>
          <w:p w:rsidR="00722D7F" w:rsidRPr="009118EF" w:rsidRDefault="00CA2DAF" w:rsidP="00722D7F">
            <w:pPr>
              <w:spacing w:before="60" w:after="60"/>
              <w:rPr>
                <w:rFonts w:ascii="Arial" w:hAnsi="Arial"/>
                <w:sz w:val="20"/>
              </w:rPr>
            </w:pPr>
            <w:r>
              <w:rPr>
                <w:rFonts w:ascii="Arial" w:hAnsi="Arial"/>
                <w:sz w:val="20"/>
              </w:rPr>
              <w:t xml:space="preserve">  </w:t>
            </w:r>
          </w:p>
        </w:tc>
      </w:tr>
    </w:tbl>
    <w:p w:rsidR="00722D7F" w:rsidRPr="001F7E43" w:rsidRDefault="00722D7F" w:rsidP="00722D7F">
      <w:pPr>
        <w:rPr>
          <w:rFonts w:ascii="Arial" w:hAnsi="Arial"/>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Management</w:t>
      </w:r>
      <w:r w:rsidRPr="001F7E43">
        <w:rPr>
          <w:rFonts w:ascii="Arial" w:hAnsi="Arial"/>
          <w:color w:val="000000"/>
          <w:sz w:val="20"/>
        </w:rPr>
        <w:t xml:space="preserve"> </w:t>
      </w:r>
      <w:r w:rsidRPr="001F7E43">
        <w:rPr>
          <w:rFonts w:ascii="Arial" w:hAnsi="Arial"/>
          <w:sz w:val="20"/>
        </w:rPr>
        <w:t xml:space="preserve">Describe the classroom management strategies will you use to manage your students and the use of digital tools and resources. How and where will your students work? (small groups, whole group, individuals, classroom, lab, etc.) What strategies will you use to achieve equitable access to the Internet while completing this lesson? Describe what technical issues might arise during the Internet lesson and explain how you will resolve or troubleshoot them?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rsidTr="00D56435">
        <w:trPr>
          <w:trHeight w:hRule="exact" w:val="1837"/>
        </w:trPr>
        <w:tc>
          <w:tcPr>
            <w:tcW w:w="10296" w:type="dxa"/>
          </w:tcPr>
          <w:p w:rsidR="00722D7F" w:rsidRPr="001F7E43" w:rsidRDefault="005320AF" w:rsidP="00722D7F">
            <w:pPr>
              <w:spacing w:before="60" w:after="60"/>
              <w:rPr>
                <w:rFonts w:ascii="Arial" w:hAnsi="Arial"/>
                <w:sz w:val="20"/>
              </w:rPr>
            </w:pPr>
            <w:r>
              <w:rPr>
                <w:rFonts w:ascii="Arial" w:hAnsi="Arial"/>
                <w:sz w:val="20"/>
              </w:rPr>
              <w:t xml:space="preserve">Students attend synchronous lessons and open office hours, but they communicate with me and not with each other during these sessions. </w:t>
            </w:r>
            <w:r w:rsidR="00D56435">
              <w:rPr>
                <w:rFonts w:ascii="Arial" w:hAnsi="Arial"/>
                <w:sz w:val="20"/>
              </w:rPr>
              <w:t xml:space="preserve">Students use their own devices remotely and work on the project individually. Students received a digital citizenship orientation during onboarding and are reminded of this fact when we are in session. Some may have issues due to power or internet outages due to storms and they can turn in their assignments late without worry of penalty. Students who have technical error with programs or need to determine how to access specific programs are provided with help via me during a phone call or open office or via our School Support personnel. </w:t>
            </w:r>
          </w:p>
        </w:tc>
      </w:tr>
    </w:tbl>
    <w:p w:rsidR="00722D7F" w:rsidRPr="001F7E43" w:rsidRDefault="00722D7F" w:rsidP="00722D7F">
      <w:pPr>
        <w:rPr>
          <w:rFonts w:ascii="Arial" w:hAnsi="Arial"/>
          <w:color w:val="000000"/>
          <w:sz w:val="20"/>
        </w:rPr>
      </w:pPr>
    </w:p>
    <w:p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higher order thinking at the analysis, evaluation, or creativity levels of Bloom’s Taxonomy?  How can the technology support your teaching? What authentic, relevant, and meaningful learning activities and tasks will your students complete? How will they build knowledge and skills? How will students use digital tools and resources to communicate and collaborate with each other and others?  How will you facilitate the collaboration?</w:t>
      </w:r>
    </w:p>
    <w:p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rsidTr="002C79A8">
        <w:trPr>
          <w:trHeight w:hRule="exact" w:val="1720"/>
        </w:trPr>
        <w:tc>
          <w:tcPr>
            <w:tcW w:w="10296" w:type="dxa"/>
          </w:tcPr>
          <w:p w:rsidR="00722D7F" w:rsidRPr="001F7E43" w:rsidRDefault="00D56435" w:rsidP="00722D7F">
            <w:pPr>
              <w:spacing w:before="60" w:after="60"/>
              <w:rPr>
                <w:rFonts w:ascii="Arial" w:hAnsi="Arial"/>
                <w:sz w:val="20"/>
              </w:rPr>
            </w:pPr>
            <w:r>
              <w:rPr>
                <w:rFonts w:ascii="Arial" w:hAnsi="Arial"/>
                <w:sz w:val="20"/>
              </w:rPr>
              <w:t>During t</w:t>
            </w:r>
            <w:r w:rsidR="002C79A8">
              <w:rPr>
                <w:rFonts w:ascii="Arial" w:hAnsi="Arial"/>
                <w:sz w:val="20"/>
              </w:rPr>
              <w:t xml:space="preserve">his lesson, I am a facilitator and students are the researchers and presenters of information. </w:t>
            </w:r>
            <w:r>
              <w:rPr>
                <w:rFonts w:ascii="Arial" w:hAnsi="Arial"/>
                <w:sz w:val="20"/>
              </w:rPr>
              <w:t xml:space="preserve">I provide students with support and guidance as needed for </w:t>
            </w:r>
            <w:r w:rsidR="002C79A8">
              <w:rPr>
                <w:rFonts w:ascii="Arial" w:hAnsi="Arial"/>
                <w:sz w:val="20"/>
              </w:rPr>
              <w:t xml:space="preserve">optimal </w:t>
            </w:r>
            <w:r>
              <w:rPr>
                <w:rFonts w:ascii="Arial" w:hAnsi="Arial"/>
                <w:sz w:val="20"/>
              </w:rPr>
              <w:t xml:space="preserve">completion of the assignment. </w:t>
            </w:r>
            <w:r w:rsidR="002C79A8">
              <w:rPr>
                <w:rFonts w:ascii="Arial" w:hAnsi="Arial"/>
                <w:sz w:val="20"/>
              </w:rPr>
              <w:t xml:space="preserve">Students assuming the role of a travel agent is an authentic career role, students are also utilizing research and writing skills which are transferrable skills for the workforce. The research they acquire must be summarized and synthesized for them to create the presentation. Technology is an essential component of every part of the lesson.  Students communicate with me in synchronous sessions and they communicate with each other via their feedback on the Padlet.  </w:t>
            </w:r>
          </w:p>
        </w:tc>
      </w:tr>
    </w:tbl>
    <w:p w:rsidR="00722D7F" w:rsidRDefault="00722D7F" w:rsidP="00722D7F">
      <w:pPr>
        <w:spacing w:after="180" w:line="264" w:lineRule="auto"/>
        <w:rPr>
          <w:rFonts w:ascii="Arial" w:hAnsi="Arial"/>
          <w:b/>
          <w:color w:val="000000"/>
          <w:sz w:val="20"/>
        </w:rPr>
      </w:pPr>
    </w:p>
    <w:p w:rsidR="006E292C" w:rsidRDefault="006E292C" w:rsidP="00722D7F">
      <w:pPr>
        <w:spacing w:after="180" w:line="264" w:lineRule="auto"/>
        <w:rPr>
          <w:rFonts w:ascii="Arial" w:hAnsi="Arial"/>
          <w:b/>
          <w:color w:val="000000"/>
          <w:sz w:val="20"/>
        </w:rPr>
      </w:pPr>
    </w:p>
    <w:p w:rsidR="006E292C" w:rsidRDefault="006E292C" w:rsidP="00722D7F">
      <w:pPr>
        <w:spacing w:after="180" w:line="264" w:lineRule="auto"/>
        <w:rPr>
          <w:rFonts w:ascii="Arial" w:hAnsi="Arial"/>
          <w:b/>
          <w:color w:val="000000"/>
          <w:sz w:val="20"/>
        </w:rPr>
      </w:pPr>
    </w:p>
    <w:p w:rsidR="006E292C" w:rsidRDefault="006E292C" w:rsidP="00722D7F">
      <w:pPr>
        <w:spacing w:after="180" w:line="264" w:lineRule="auto"/>
        <w:rPr>
          <w:rFonts w:ascii="Arial" w:hAnsi="Arial"/>
          <w:b/>
          <w:color w:val="000000"/>
          <w:sz w:val="20"/>
        </w:rPr>
      </w:pPr>
    </w:p>
    <w:p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content and process to accommodate various learning styles and abilities? How will you help students learn independently and with others? How will you provide extensions and opportunities for enrichment? 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rsidTr="00245599">
        <w:trPr>
          <w:trHeight w:hRule="exact" w:val="2215"/>
        </w:trPr>
        <w:tc>
          <w:tcPr>
            <w:tcW w:w="10296" w:type="dxa"/>
          </w:tcPr>
          <w:p w:rsidR="00722D7F" w:rsidRPr="001F7E43" w:rsidRDefault="00245599" w:rsidP="00722D7F">
            <w:pPr>
              <w:spacing w:before="60" w:after="60"/>
              <w:rPr>
                <w:rFonts w:ascii="Arial" w:hAnsi="Arial"/>
                <w:sz w:val="20"/>
              </w:rPr>
            </w:pPr>
            <w:r>
              <w:rPr>
                <w:rFonts w:ascii="Arial" w:hAnsi="Arial"/>
                <w:sz w:val="20"/>
              </w:rPr>
              <w:lastRenderedPageBreak/>
              <w:t>Student choice for country, choice is type and amount of technology use to create presentation. Step by step procedures for students are generated by the collaborative teacher or by me upon request and emailed to families and or communicated via phone or during Open Office Hour. When students come to open office and multiple students have questions I walk all students through the portfolio and answer specific questions to al</w:t>
            </w:r>
            <w:r w:rsidR="00BE7018">
              <w:rPr>
                <w:rFonts w:ascii="Arial" w:hAnsi="Arial"/>
                <w:sz w:val="20"/>
              </w:rPr>
              <w:t>l</w:t>
            </w:r>
            <w:r>
              <w:rPr>
                <w:rFonts w:ascii="Arial" w:hAnsi="Arial"/>
                <w:sz w:val="20"/>
              </w:rPr>
              <w:t>ev</w:t>
            </w:r>
            <w:r w:rsidR="0082267A">
              <w:rPr>
                <w:rFonts w:ascii="Arial" w:hAnsi="Arial"/>
                <w:sz w:val="20"/>
              </w:rPr>
              <w:t>iat</w:t>
            </w:r>
            <w:r>
              <w:rPr>
                <w:rFonts w:ascii="Arial" w:hAnsi="Arial"/>
                <w:sz w:val="20"/>
              </w:rPr>
              <w:t xml:space="preserve">e student concerns. Students who wish to use technology that I have not indicated are free to do so </w:t>
            </w:r>
            <w:proofErr w:type="gramStart"/>
            <w:r>
              <w:rPr>
                <w:rFonts w:ascii="Arial" w:hAnsi="Arial"/>
                <w:sz w:val="20"/>
              </w:rPr>
              <w:t>as long as</w:t>
            </w:r>
            <w:proofErr w:type="gramEnd"/>
            <w:r>
              <w:rPr>
                <w:rFonts w:ascii="Arial" w:hAnsi="Arial"/>
                <w:sz w:val="20"/>
              </w:rPr>
              <w:t xml:space="preserve"> they meet the rubric requirements in their presentation. Students who need longer to finish the assignment due to 504, IEP or other documented issues </w:t>
            </w:r>
            <w:proofErr w:type="gramStart"/>
            <w:r>
              <w:rPr>
                <w:rFonts w:ascii="Arial" w:hAnsi="Arial"/>
                <w:sz w:val="20"/>
              </w:rPr>
              <w:t>are allowed to</w:t>
            </w:r>
            <w:proofErr w:type="gramEnd"/>
            <w:r>
              <w:rPr>
                <w:rFonts w:ascii="Arial" w:hAnsi="Arial"/>
                <w:sz w:val="20"/>
              </w:rPr>
              <w:t xml:space="preserve"> do so without academic penalty. </w:t>
            </w:r>
            <w:r w:rsidR="009259EA">
              <w:rPr>
                <w:rFonts w:ascii="Arial" w:hAnsi="Arial"/>
                <w:sz w:val="20"/>
              </w:rPr>
              <w:t xml:space="preserve">Assistive technologies for students who receive them via 504 have already been provided to students via our school counselors. Any additional technologies needed by our students can be provided by school support. </w:t>
            </w:r>
            <w:r>
              <w:rPr>
                <w:rFonts w:ascii="Arial" w:hAnsi="Arial"/>
                <w:sz w:val="20"/>
              </w:rPr>
              <w:t xml:space="preserve"> </w:t>
            </w:r>
          </w:p>
        </w:tc>
      </w:tr>
    </w:tbl>
    <w:p w:rsidR="00722D7F" w:rsidRPr="001F7E43" w:rsidRDefault="00722D7F" w:rsidP="00722D7F">
      <w:pPr>
        <w:spacing w:line="264" w:lineRule="auto"/>
        <w:ind w:left="720"/>
        <w:rPr>
          <w:rFonts w:ascii="Arial" w:hAnsi="Arial"/>
          <w:color w:val="000000"/>
          <w:sz w:val="20"/>
        </w:rPr>
      </w:pPr>
    </w:p>
    <w:p w:rsidR="00722D7F" w:rsidRPr="001F7E43" w:rsidRDefault="00722D7F" w:rsidP="00722D7F">
      <w:pPr>
        <w:spacing w:line="264" w:lineRule="auto"/>
        <w:ind w:left="720"/>
        <w:rPr>
          <w:rFonts w:ascii="Arial" w:hAnsi="Arial"/>
          <w:b/>
          <w:color w:val="000000"/>
          <w:sz w:val="20"/>
        </w:rPr>
      </w:pPr>
    </w:p>
    <w:p w:rsidR="00722D7F" w:rsidRPr="001F7E43" w:rsidRDefault="00722D7F" w:rsidP="00722D7F">
      <w:pPr>
        <w:spacing w:line="264" w:lineRule="auto"/>
        <w:rPr>
          <w:rFonts w:ascii="Arial" w:hAnsi="Arial"/>
          <w:color w:val="000000"/>
          <w:sz w:val="20"/>
        </w:rPr>
      </w:pPr>
      <w:r w:rsidRPr="001F7E43">
        <w:rPr>
          <w:rFonts w:ascii="Arial" w:hAnsi="Arial"/>
          <w:b/>
          <w:color w:val="000000"/>
          <w:sz w:val="20"/>
        </w:rPr>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your process for answering the following questions?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 teach this lesson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rsidTr="00BE7018">
        <w:trPr>
          <w:trHeight w:hRule="exact" w:val="1783"/>
        </w:trPr>
        <w:tc>
          <w:tcPr>
            <w:tcW w:w="10296" w:type="dxa"/>
          </w:tcPr>
          <w:p w:rsidR="00722D7F" w:rsidRPr="001F7E43" w:rsidRDefault="009259EA" w:rsidP="00722D7F">
            <w:pPr>
              <w:spacing w:before="60" w:after="60"/>
              <w:rPr>
                <w:rFonts w:ascii="Arial" w:hAnsi="Arial"/>
                <w:sz w:val="20"/>
              </w:rPr>
            </w:pPr>
            <w:r>
              <w:rPr>
                <w:rFonts w:ascii="Arial" w:hAnsi="Arial"/>
                <w:sz w:val="20"/>
              </w:rPr>
              <w:t>After submitting their presentations to the Padlet, students can view any of their peers’ presentations. They selected two peers’ presentations of different countries than their own and based on the presentations the students “like” the country where they want to travel. Students then explain why they selected their country based on specific information from the peer presentation.</w:t>
            </w:r>
            <w:r w:rsidR="00BE7018">
              <w:rPr>
                <w:rFonts w:ascii="Arial" w:hAnsi="Arial"/>
                <w:sz w:val="20"/>
              </w:rPr>
              <w:t xml:space="preserve"> </w:t>
            </w:r>
            <w:r>
              <w:rPr>
                <w:rFonts w:ascii="Arial" w:hAnsi="Arial"/>
                <w:sz w:val="20"/>
              </w:rPr>
              <w:t>This lesson effectively allowed students to develop their research and writing skills</w:t>
            </w:r>
            <w:r w:rsidR="00BE7018">
              <w:rPr>
                <w:rFonts w:ascii="Arial" w:hAnsi="Arial"/>
                <w:sz w:val="20"/>
              </w:rPr>
              <w:t xml:space="preserve"> related to the social studies content. Some students misread the directions and provided information about problems with the e</w:t>
            </w:r>
            <w:r w:rsidR="002B613B">
              <w:rPr>
                <w:rFonts w:ascii="Arial" w:hAnsi="Arial"/>
                <w:sz w:val="20"/>
              </w:rPr>
              <w:t>conomy instead of problems with</w:t>
            </w:r>
            <w:r w:rsidR="00BE7018">
              <w:rPr>
                <w:rFonts w:ascii="Arial" w:hAnsi="Arial"/>
                <w:sz w:val="20"/>
              </w:rPr>
              <w:t xml:space="preserve"> the environment. In the future, I would make sure that the economic and environmental components are separated in the directions and rubric.</w:t>
            </w:r>
          </w:p>
        </w:tc>
      </w:tr>
    </w:tbl>
    <w:p w:rsidR="00722D7F" w:rsidRPr="001F7E43" w:rsidRDefault="00722D7F" w:rsidP="00722D7F">
      <w:pPr>
        <w:ind w:left="360"/>
        <w:rPr>
          <w:rFonts w:ascii="Arial" w:hAnsi="Arial"/>
          <w:color w:val="000000"/>
          <w:sz w:val="20"/>
        </w:rPr>
      </w:pPr>
    </w:p>
    <w:p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722D7F" w:rsidRPr="001F7E43">
        <w:trPr>
          <w:trHeight w:hRule="exact" w:val="1440"/>
        </w:trPr>
        <w:tc>
          <w:tcPr>
            <w:tcW w:w="10296" w:type="dxa"/>
          </w:tcPr>
          <w:p w:rsidR="00722D7F" w:rsidRPr="001F7E43" w:rsidRDefault="002B613B" w:rsidP="00722D7F">
            <w:pPr>
              <w:spacing w:before="60" w:after="60"/>
              <w:rPr>
                <w:rFonts w:ascii="Arial" w:hAnsi="Arial"/>
                <w:sz w:val="20"/>
              </w:rPr>
            </w:pPr>
            <w:r>
              <w:rPr>
                <w:rFonts w:ascii="Arial" w:hAnsi="Arial"/>
                <w:sz w:val="20"/>
              </w:rPr>
              <w:t>If others implemented the lesson and they do not normally use technology, they should determine the comfort levels of students with technology. They should also make sure that their school does not have any issues with students using various types of software</w:t>
            </w:r>
            <w:r w:rsidR="006E292C">
              <w:rPr>
                <w:rFonts w:ascii="Arial" w:hAnsi="Arial"/>
                <w:sz w:val="20"/>
              </w:rPr>
              <w:t xml:space="preserve"> on school devices. My students also have a set schedule for turning in assignments, but there is also flexibility built into the system. A traditional brick and mortar setting might have issues with students taking much longer than 5 days to complete an assignment, whereas it does not impact our lessons in the virtual environment in the same way.</w:t>
            </w:r>
            <w:r>
              <w:rPr>
                <w:rFonts w:ascii="Arial" w:hAnsi="Arial"/>
                <w:sz w:val="20"/>
              </w:rPr>
              <w:t xml:space="preserve"> </w:t>
            </w:r>
          </w:p>
        </w:tc>
      </w:tr>
    </w:tbl>
    <w:p w:rsidR="00722D7F" w:rsidRPr="001F7E43" w:rsidRDefault="00722D7F" w:rsidP="00722D7F">
      <w:pPr>
        <w:ind w:left="360"/>
        <w:rPr>
          <w:rFonts w:ascii="Arial" w:hAnsi="Arial"/>
          <w:sz w:val="20"/>
        </w:rPr>
      </w:pPr>
    </w:p>
    <w:sectPr w:rsidR="00722D7F" w:rsidRPr="001F7E43" w:rsidSect="00722D7F">
      <w:footerReference w:type="default" r:id="rId8"/>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A95" w:rsidRDefault="00187A95">
      <w:r>
        <w:separator/>
      </w:r>
    </w:p>
  </w:endnote>
  <w:endnote w:type="continuationSeparator" w:id="0">
    <w:p w:rsidR="00187A95" w:rsidRDefault="00187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Pr="006640A7">
      <w:rPr>
        <w:rStyle w:val="PageNumber"/>
        <w:rFonts w:ascii="Arial" w:hAnsi="Arial"/>
        <w:sz w:val="16"/>
        <w:szCs w:val="16"/>
      </w:rPr>
      <w:fldChar w:fldCharType="separate"/>
    </w:r>
    <w:r w:rsidR="00C57EEE">
      <w:rPr>
        <w:rStyle w:val="PageNumber"/>
        <w:rFonts w:ascii="Arial" w:hAnsi="Arial"/>
        <w:noProof/>
        <w:sz w:val="16"/>
        <w:szCs w:val="16"/>
      </w:rPr>
      <w:t>1</w:t>
    </w:r>
    <w:r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Pr="006640A7">
      <w:rPr>
        <w:rStyle w:val="PageNumber"/>
        <w:rFonts w:ascii="Arial" w:hAnsi="Arial"/>
        <w:sz w:val="16"/>
        <w:szCs w:val="16"/>
      </w:rPr>
      <w:fldChar w:fldCharType="separate"/>
    </w:r>
    <w:r w:rsidR="00C57EEE">
      <w:rPr>
        <w:rStyle w:val="PageNumber"/>
        <w:rFonts w:ascii="Arial" w:hAnsi="Arial"/>
        <w:noProof/>
        <w:sz w:val="16"/>
        <w:szCs w:val="16"/>
      </w:rPr>
      <w:t>3</w:t>
    </w:r>
    <w:r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A95" w:rsidRDefault="00187A95">
      <w:r>
        <w:separator/>
      </w:r>
    </w:p>
  </w:footnote>
  <w:footnote w:type="continuationSeparator" w:id="0">
    <w:p w:rsidR="00187A95" w:rsidRDefault="00187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28F4E34"/>
    <w:multiLevelType w:val="hybridMultilevel"/>
    <w:tmpl w:val="DCB25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E52"/>
    <w:rsid w:val="00023218"/>
    <w:rsid w:val="00187A95"/>
    <w:rsid w:val="001B7B4E"/>
    <w:rsid w:val="00203F60"/>
    <w:rsid w:val="00245599"/>
    <w:rsid w:val="002A5968"/>
    <w:rsid w:val="002B613B"/>
    <w:rsid w:val="002C79A8"/>
    <w:rsid w:val="00355B01"/>
    <w:rsid w:val="0044253B"/>
    <w:rsid w:val="0045695E"/>
    <w:rsid w:val="004A11CE"/>
    <w:rsid w:val="005320AF"/>
    <w:rsid w:val="0055750E"/>
    <w:rsid w:val="005A4876"/>
    <w:rsid w:val="005D20CC"/>
    <w:rsid w:val="00611F48"/>
    <w:rsid w:val="006A0D27"/>
    <w:rsid w:val="006E292C"/>
    <w:rsid w:val="006F7BCC"/>
    <w:rsid w:val="00722D7F"/>
    <w:rsid w:val="00766CDC"/>
    <w:rsid w:val="00793947"/>
    <w:rsid w:val="00796145"/>
    <w:rsid w:val="0082267A"/>
    <w:rsid w:val="009259EA"/>
    <w:rsid w:val="009F01F0"/>
    <w:rsid w:val="00A968FF"/>
    <w:rsid w:val="00AB15E7"/>
    <w:rsid w:val="00AF73F5"/>
    <w:rsid w:val="00B46653"/>
    <w:rsid w:val="00B61BE5"/>
    <w:rsid w:val="00BD2C05"/>
    <w:rsid w:val="00BE6F7F"/>
    <w:rsid w:val="00BE7018"/>
    <w:rsid w:val="00C3795E"/>
    <w:rsid w:val="00C57EEE"/>
    <w:rsid w:val="00C90E27"/>
    <w:rsid w:val="00CA2DAF"/>
    <w:rsid w:val="00D56435"/>
    <w:rsid w:val="00DA2E52"/>
    <w:rsid w:val="00DC0377"/>
    <w:rsid w:val="00DC1DAC"/>
    <w:rsid w:val="00E24F95"/>
    <w:rsid w:val="00E97BD5"/>
    <w:rsid w:val="00EB221B"/>
    <w:rsid w:val="00EC3418"/>
    <w:rsid w:val="00F20D1A"/>
    <w:rsid w:val="00F52184"/>
    <w:rsid w:val="00F72639"/>
    <w:rsid w:val="00FC65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0ABF67B"/>
  <w14:defaultImageDpi w14:val="300"/>
  <w15:docId w15:val="{E73E85B5-41E0-4A89-9D1B-B073FB0D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4C2"/>
    <w:rPr>
      <w:rFonts w:cs="Arial Unicode M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character" w:customStyle="1" w:styleId="accordion-indicators-content-number">
    <w:name w:val="accordion-indicators-content-number"/>
    <w:basedOn w:val="DefaultParagraphFont"/>
    <w:rsid w:val="0044253B"/>
  </w:style>
  <w:style w:type="paragraph" w:styleId="NormalWeb">
    <w:name w:val="Normal (Web)"/>
    <w:basedOn w:val="Normal"/>
    <w:uiPriority w:val="99"/>
    <w:semiHidden/>
    <w:unhideWhenUsed/>
    <w:rsid w:val="0044253B"/>
    <w:pPr>
      <w:spacing w:before="100" w:beforeAutospacing="1" w:after="100" w:afterAutospacing="1"/>
    </w:pPr>
    <w:rPr>
      <w:rFonts w:cs="Times New Roman"/>
      <w:szCs w:val="24"/>
    </w:rPr>
  </w:style>
  <w:style w:type="paragraph" w:styleId="ListParagraph">
    <w:name w:val="List Paragraph"/>
    <w:basedOn w:val="Normal"/>
    <w:uiPriority w:val="72"/>
    <w:rsid w:val="00611F48"/>
    <w:pPr>
      <w:ind w:left="720"/>
      <w:contextualSpacing/>
    </w:pPr>
  </w:style>
  <w:style w:type="character" w:styleId="Hyperlink">
    <w:name w:val="Hyperlink"/>
    <w:basedOn w:val="DefaultParagraphFont"/>
    <w:uiPriority w:val="99"/>
    <w:unhideWhenUsed/>
    <w:rsid w:val="005D20CC"/>
    <w:rPr>
      <w:color w:val="0000FF" w:themeColor="hyperlink"/>
      <w:u w:val="single"/>
    </w:rPr>
  </w:style>
  <w:style w:type="character" w:styleId="UnresolvedMention">
    <w:name w:val="Unresolved Mention"/>
    <w:basedOn w:val="DefaultParagraphFont"/>
    <w:uiPriority w:val="99"/>
    <w:semiHidden/>
    <w:unhideWhenUsed/>
    <w:rsid w:val="005D20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4171">
      <w:bodyDiv w:val="1"/>
      <w:marLeft w:val="0"/>
      <w:marRight w:val="0"/>
      <w:marTop w:val="0"/>
      <w:marBottom w:val="0"/>
      <w:divBdr>
        <w:top w:val="none" w:sz="0" w:space="0" w:color="auto"/>
        <w:left w:val="none" w:sz="0" w:space="0" w:color="auto"/>
        <w:bottom w:val="none" w:sz="0" w:space="0" w:color="auto"/>
        <w:right w:val="none" w:sz="0" w:space="0" w:color="auto"/>
      </w:divBdr>
    </w:div>
    <w:div w:id="107090384">
      <w:bodyDiv w:val="1"/>
      <w:marLeft w:val="0"/>
      <w:marRight w:val="0"/>
      <w:marTop w:val="0"/>
      <w:marBottom w:val="0"/>
      <w:divBdr>
        <w:top w:val="none" w:sz="0" w:space="0" w:color="auto"/>
        <w:left w:val="none" w:sz="0" w:space="0" w:color="auto"/>
        <w:bottom w:val="none" w:sz="0" w:space="0" w:color="auto"/>
        <w:right w:val="none" w:sz="0" w:space="0" w:color="auto"/>
      </w:divBdr>
    </w:div>
    <w:div w:id="171913869">
      <w:bodyDiv w:val="1"/>
      <w:marLeft w:val="0"/>
      <w:marRight w:val="0"/>
      <w:marTop w:val="0"/>
      <w:marBottom w:val="0"/>
      <w:divBdr>
        <w:top w:val="none" w:sz="0" w:space="0" w:color="auto"/>
        <w:left w:val="none" w:sz="0" w:space="0" w:color="auto"/>
        <w:bottom w:val="none" w:sz="0" w:space="0" w:color="auto"/>
        <w:right w:val="none" w:sz="0" w:space="0" w:color="auto"/>
      </w:divBdr>
    </w:div>
    <w:div w:id="360933160">
      <w:bodyDiv w:val="1"/>
      <w:marLeft w:val="0"/>
      <w:marRight w:val="0"/>
      <w:marTop w:val="0"/>
      <w:marBottom w:val="0"/>
      <w:divBdr>
        <w:top w:val="none" w:sz="0" w:space="0" w:color="auto"/>
        <w:left w:val="none" w:sz="0" w:space="0" w:color="auto"/>
        <w:bottom w:val="none" w:sz="0" w:space="0" w:color="auto"/>
        <w:right w:val="none" w:sz="0" w:space="0" w:color="auto"/>
      </w:divBdr>
    </w:div>
    <w:div w:id="397901141">
      <w:bodyDiv w:val="1"/>
      <w:marLeft w:val="0"/>
      <w:marRight w:val="0"/>
      <w:marTop w:val="0"/>
      <w:marBottom w:val="0"/>
      <w:divBdr>
        <w:top w:val="none" w:sz="0" w:space="0" w:color="auto"/>
        <w:left w:val="none" w:sz="0" w:space="0" w:color="auto"/>
        <w:bottom w:val="none" w:sz="0" w:space="0" w:color="auto"/>
        <w:right w:val="none" w:sz="0" w:space="0" w:color="auto"/>
      </w:divBdr>
    </w:div>
    <w:div w:id="647133140">
      <w:bodyDiv w:val="1"/>
      <w:marLeft w:val="0"/>
      <w:marRight w:val="0"/>
      <w:marTop w:val="0"/>
      <w:marBottom w:val="0"/>
      <w:divBdr>
        <w:top w:val="none" w:sz="0" w:space="0" w:color="auto"/>
        <w:left w:val="none" w:sz="0" w:space="0" w:color="auto"/>
        <w:bottom w:val="none" w:sz="0" w:space="0" w:color="auto"/>
        <w:right w:val="none" w:sz="0" w:space="0" w:color="auto"/>
      </w:divBdr>
    </w:div>
    <w:div w:id="665941307">
      <w:bodyDiv w:val="1"/>
      <w:marLeft w:val="0"/>
      <w:marRight w:val="0"/>
      <w:marTop w:val="0"/>
      <w:marBottom w:val="0"/>
      <w:divBdr>
        <w:top w:val="none" w:sz="0" w:space="0" w:color="auto"/>
        <w:left w:val="none" w:sz="0" w:space="0" w:color="auto"/>
        <w:bottom w:val="none" w:sz="0" w:space="0" w:color="auto"/>
        <w:right w:val="none" w:sz="0" w:space="0" w:color="auto"/>
      </w:divBdr>
      <w:divsChild>
        <w:div w:id="1476218455">
          <w:marLeft w:val="360"/>
          <w:marRight w:val="0"/>
          <w:marTop w:val="200"/>
          <w:marBottom w:val="0"/>
          <w:divBdr>
            <w:top w:val="none" w:sz="0" w:space="0" w:color="auto"/>
            <w:left w:val="none" w:sz="0" w:space="0" w:color="auto"/>
            <w:bottom w:val="none" w:sz="0" w:space="0" w:color="auto"/>
            <w:right w:val="none" w:sz="0" w:space="0" w:color="auto"/>
          </w:divBdr>
        </w:div>
        <w:div w:id="978612390">
          <w:marLeft w:val="360"/>
          <w:marRight w:val="0"/>
          <w:marTop w:val="200"/>
          <w:marBottom w:val="0"/>
          <w:divBdr>
            <w:top w:val="none" w:sz="0" w:space="0" w:color="auto"/>
            <w:left w:val="none" w:sz="0" w:space="0" w:color="auto"/>
            <w:bottom w:val="none" w:sz="0" w:space="0" w:color="auto"/>
            <w:right w:val="none" w:sz="0" w:space="0" w:color="auto"/>
          </w:divBdr>
        </w:div>
      </w:divsChild>
    </w:div>
    <w:div w:id="695227743">
      <w:bodyDiv w:val="1"/>
      <w:marLeft w:val="0"/>
      <w:marRight w:val="0"/>
      <w:marTop w:val="0"/>
      <w:marBottom w:val="0"/>
      <w:divBdr>
        <w:top w:val="none" w:sz="0" w:space="0" w:color="auto"/>
        <w:left w:val="none" w:sz="0" w:space="0" w:color="auto"/>
        <w:bottom w:val="none" w:sz="0" w:space="0" w:color="auto"/>
        <w:right w:val="none" w:sz="0" w:space="0" w:color="auto"/>
      </w:divBdr>
    </w:div>
    <w:div w:id="859199942">
      <w:bodyDiv w:val="1"/>
      <w:marLeft w:val="0"/>
      <w:marRight w:val="0"/>
      <w:marTop w:val="0"/>
      <w:marBottom w:val="0"/>
      <w:divBdr>
        <w:top w:val="none" w:sz="0" w:space="0" w:color="auto"/>
        <w:left w:val="none" w:sz="0" w:space="0" w:color="auto"/>
        <w:bottom w:val="none" w:sz="0" w:space="0" w:color="auto"/>
        <w:right w:val="none" w:sz="0" w:space="0" w:color="auto"/>
      </w:divBdr>
      <w:divsChild>
        <w:div w:id="755829652">
          <w:marLeft w:val="360"/>
          <w:marRight w:val="0"/>
          <w:marTop w:val="200"/>
          <w:marBottom w:val="0"/>
          <w:divBdr>
            <w:top w:val="none" w:sz="0" w:space="0" w:color="auto"/>
            <w:left w:val="none" w:sz="0" w:space="0" w:color="auto"/>
            <w:bottom w:val="none" w:sz="0" w:space="0" w:color="auto"/>
            <w:right w:val="none" w:sz="0" w:space="0" w:color="auto"/>
          </w:divBdr>
        </w:div>
      </w:divsChild>
    </w:div>
    <w:div w:id="873005931">
      <w:bodyDiv w:val="1"/>
      <w:marLeft w:val="0"/>
      <w:marRight w:val="0"/>
      <w:marTop w:val="0"/>
      <w:marBottom w:val="0"/>
      <w:divBdr>
        <w:top w:val="none" w:sz="0" w:space="0" w:color="auto"/>
        <w:left w:val="none" w:sz="0" w:space="0" w:color="auto"/>
        <w:bottom w:val="none" w:sz="0" w:space="0" w:color="auto"/>
        <w:right w:val="none" w:sz="0" w:space="0" w:color="auto"/>
      </w:divBdr>
    </w:div>
    <w:div w:id="1202747165">
      <w:bodyDiv w:val="1"/>
      <w:marLeft w:val="0"/>
      <w:marRight w:val="0"/>
      <w:marTop w:val="0"/>
      <w:marBottom w:val="0"/>
      <w:divBdr>
        <w:top w:val="none" w:sz="0" w:space="0" w:color="auto"/>
        <w:left w:val="none" w:sz="0" w:space="0" w:color="auto"/>
        <w:bottom w:val="none" w:sz="0" w:space="0" w:color="auto"/>
        <w:right w:val="none" w:sz="0" w:space="0" w:color="auto"/>
      </w:divBdr>
    </w:div>
    <w:div w:id="1228111272">
      <w:bodyDiv w:val="1"/>
      <w:marLeft w:val="0"/>
      <w:marRight w:val="0"/>
      <w:marTop w:val="0"/>
      <w:marBottom w:val="0"/>
      <w:divBdr>
        <w:top w:val="none" w:sz="0" w:space="0" w:color="auto"/>
        <w:left w:val="none" w:sz="0" w:space="0" w:color="auto"/>
        <w:bottom w:val="none" w:sz="0" w:space="0" w:color="auto"/>
        <w:right w:val="none" w:sz="0" w:space="0" w:color="auto"/>
      </w:divBdr>
    </w:div>
    <w:div w:id="1739815692">
      <w:bodyDiv w:val="1"/>
      <w:marLeft w:val="0"/>
      <w:marRight w:val="0"/>
      <w:marTop w:val="0"/>
      <w:marBottom w:val="0"/>
      <w:divBdr>
        <w:top w:val="none" w:sz="0" w:space="0" w:color="auto"/>
        <w:left w:val="none" w:sz="0" w:space="0" w:color="auto"/>
        <w:bottom w:val="none" w:sz="0" w:space="0" w:color="auto"/>
        <w:right w:val="none" w:sz="0" w:space="0" w:color="auto"/>
      </w:divBdr>
    </w:div>
    <w:div w:id="1767312945">
      <w:bodyDiv w:val="1"/>
      <w:marLeft w:val="0"/>
      <w:marRight w:val="0"/>
      <w:marTop w:val="0"/>
      <w:marBottom w:val="0"/>
      <w:divBdr>
        <w:top w:val="none" w:sz="0" w:space="0" w:color="auto"/>
        <w:left w:val="none" w:sz="0" w:space="0" w:color="auto"/>
        <w:bottom w:val="none" w:sz="0" w:space="0" w:color="auto"/>
        <w:right w:val="none" w:sz="0" w:space="0" w:color="auto"/>
      </w:divBdr>
      <w:divsChild>
        <w:div w:id="423452745">
          <w:marLeft w:val="360"/>
          <w:marRight w:val="0"/>
          <w:marTop w:val="200"/>
          <w:marBottom w:val="0"/>
          <w:divBdr>
            <w:top w:val="none" w:sz="0" w:space="0" w:color="auto"/>
            <w:left w:val="none" w:sz="0" w:space="0" w:color="auto"/>
            <w:bottom w:val="none" w:sz="0" w:space="0" w:color="auto"/>
            <w:right w:val="none" w:sz="0" w:space="0" w:color="auto"/>
          </w:divBdr>
        </w:div>
      </w:divsChild>
    </w:div>
    <w:div w:id="2048556237">
      <w:bodyDiv w:val="1"/>
      <w:marLeft w:val="0"/>
      <w:marRight w:val="0"/>
      <w:marTop w:val="0"/>
      <w:marBottom w:val="0"/>
      <w:divBdr>
        <w:top w:val="none" w:sz="0" w:space="0" w:color="auto"/>
        <w:left w:val="none" w:sz="0" w:space="0" w:color="auto"/>
        <w:bottom w:val="none" w:sz="0" w:space="0" w:color="auto"/>
        <w:right w:val="none" w:sz="0" w:space="0" w:color="auto"/>
      </w:divBdr>
    </w:div>
    <w:div w:id="214153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1110</TotalTime>
  <Pages>4</Pages>
  <Words>2010</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13447</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subject/>
  <dc:creator>Anita McAnear</dc:creator>
  <cp:keywords/>
  <cp:lastModifiedBy>ebdra</cp:lastModifiedBy>
  <cp:revision>8</cp:revision>
  <cp:lastPrinted>2008-06-20T16:15:00Z</cp:lastPrinted>
  <dcterms:created xsi:type="dcterms:W3CDTF">2018-12-03T06:48:00Z</dcterms:created>
  <dcterms:modified xsi:type="dcterms:W3CDTF">2018-12-04T05:45:00Z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